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807720</wp:posOffset>
            </wp:positionH>
            <wp:positionV relativeFrom="paragraph">
              <wp:posOffset>6350</wp:posOffset>
            </wp:positionV>
            <wp:extent cx="2076450" cy="8001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76450" cy="800100"/>
                    </a:xfrm>
                    <a:prstGeom prst="rect">
                      <a:avLst/>
                    </a:prstGeom>
                  </pic:spPr>
                </pic:pic>
              </a:graphicData>
            </a:graphic>
          </wp:anchor>
        </w:drawing>
      </w:r>
      <w:r>
        <w:rPr/>
        <w:t>2025</w:t>
      </w:r>
      <w:r>
        <w:rPr>
          <w:spacing w:val="-8"/>
        </w:rPr>
        <w:t> </w:t>
      </w:r>
      <w:r>
        <w:rPr/>
        <w:t>Great</w:t>
      </w:r>
      <w:r>
        <w:rPr>
          <w:spacing w:val="-6"/>
        </w:rPr>
        <w:t> </w:t>
      </w:r>
      <w:r>
        <w:rPr/>
        <w:t>Lakes</w:t>
      </w:r>
      <w:r>
        <w:rPr>
          <w:spacing w:val="-6"/>
        </w:rPr>
        <w:t> </w:t>
      </w:r>
      <w:r>
        <w:rPr/>
        <w:t>Summer</w:t>
      </w:r>
      <w:r>
        <w:rPr>
          <w:spacing w:val="-6"/>
        </w:rPr>
        <w:t> </w:t>
      </w:r>
      <w:r>
        <w:rPr/>
        <w:t>Fellows</w:t>
      </w:r>
      <w:r>
        <w:rPr>
          <w:spacing w:val="-5"/>
        </w:rPr>
        <w:t> </w:t>
      </w:r>
      <w:r>
        <w:rPr>
          <w:spacing w:val="-2"/>
        </w:rPr>
        <w:t>Program</w:t>
      </w:r>
    </w:p>
    <w:p>
      <w:pPr>
        <w:spacing w:line="341" w:lineRule="exact" w:before="0"/>
        <w:ind w:left="3682" w:right="0" w:firstLine="0"/>
        <w:jc w:val="left"/>
        <w:rPr>
          <w:b/>
          <w:sz w:val="28"/>
        </w:rPr>
      </w:pPr>
      <w:r>
        <w:rPr>
          <w:b/>
          <w:sz w:val="28"/>
        </w:rPr>
        <w:t>Request</w:t>
      </w:r>
      <w:r>
        <w:rPr>
          <w:b/>
          <w:spacing w:val="-11"/>
          <w:sz w:val="28"/>
        </w:rPr>
        <w:t> </w:t>
      </w:r>
      <w:r>
        <w:rPr>
          <w:b/>
          <w:sz w:val="28"/>
        </w:rPr>
        <w:t>for</w:t>
      </w:r>
      <w:r>
        <w:rPr>
          <w:b/>
          <w:spacing w:val="-11"/>
          <w:sz w:val="28"/>
        </w:rPr>
        <w:t> </w:t>
      </w:r>
      <w:r>
        <w:rPr>
          <w:b/>
          <w:sz w:val="28"/>
        </w:rPr>
        <w:t>Position</w:t>
      </w:r>
      <w:r>
        <w:rPr>
          <w:b/>
          <w:spacing w:val="-11"/>
          <w:sz w:val="28"/>
        </w:rPr>
        <w:t> </w:t>
      </w:r>
      <w:r>
        <w:rPr>
          <w:b/>
          <w:spacing w:val="-2"/>
          <w:sz w:val="28"/>
        </w:rPr>
        <w:t>Proposals</w:t>
      </w:r>
    </w:p>
    <w:p>
      <w:pPr>
        <w:pStyle w:val="BodyText"/>
        <w:spacing w:before="268"/>
        <w:ind w:left="0"/>
        <w:rPr>
          <w:b/>
        </w:rPr>
      </w:pPr>
    </w:p>
    <w:p>
      <w:pPr>
        <w:pStyle w:val="BodyText"/>
        <w:ind w:right="118"/>
      </w:pPr>
      <w:r>
        <w:rPr/>
        <w:t>The Cooperative Institute for Great Lakes Research administers an annual Great Lakes Summer Fellows Program sponsored</w:t>
      </w:r>
      <w:r>
        <w:rPr>
          <w:spacing w:val="-1"/>
        </w:rPr>
        <w:t> </w:t>
      </w:r>
      <w:r>
        <w:rPr/>
        <w:t>by</w:t>
      </w:r>
      <w:r>
        <w:rPr>
          <w:spacing w:val="-1"/>
        </w:rPr>
        <w:t> </w:t>
      </w:r>
      <w:r>
        <w:rPr/>
        <w:t>NOAA’s</w:t>
      </w:r>
      <w:r>
        <w:rPr>
          <w:spacing w:val="-1"/>
        </w:rPr>
        <w:t> </w:t>
      </w:r>
      <w:r>
        <w:rPr/>
        <w:t>Great</w:t>
      </w:r>
      <w:r>
        <w:rPr>
          <w:spacing w:val="-1"/>
        </w:rPr>
        <w:t> </w:t>
      </w:r>
      <w:r>
        <w:rPr/>
        <w:t>Lakes</w:t>
      </w:r>
      <w:r>
        <w:rPr>
          <w:spacing w:val="-1"/>
        </w:rPr>
        <w:t> </w:t>
      </w:r>
      <w:r>
        <w:rPr/>
        <w:t>Environmental</w:t>
      </w:r>
      <w:r>
        <w:rPr>
          <w:spacing w:val="-1"/>
        </w:rPr>
        <w:t> </w:t>
      </w:r>
      <w:r>
        <w:rPr/>
        <w:t>Research</w:t>
      </w:r>
      <w:r>
        <w:rPr>
          <w:spacing w:val="-1"/>
        </w:rPr>
        <w:t> </w:t>
      </w:r>
      <w:r>
        <w:rPr/>
        <w:t>Laboratory</w:t>
      </w:r>
      <w:r>
        <w:rPr>
          <w:spacing w:val="-1"/>
        </w:rPr>
        <w:t> </w:t>
      </w:r>
      <w:r>
        <w:rPr/>
        <w:t>(GLERL).</w:t>
      </w:r>
      <w:r>
        <w:rPr>
          <w:spacing w:val="-1"/>
        </w:rPr>
        <w:t> </w:t>
      </w:r>
      <w:r>
        <w:rPr/>
        <w:t>This</w:t>
      </w:r>
      <w:r>
        <w:rPr>
          <w:spacing w:val="-1"/>
        </w:rPr>
        <w:t> </w:t>
      </w:r>
      <w:r>
        <w:rPr/>
        <w:t>competitive</w:t>
      </w:r>
      <w:r>
        <w:rPr>
          <w:spacing w:val="-1"/>
        </w:rPr>
        <w:t> </w:t>
      </w:r>
      <w:r>
        <w:rPr/>
        <w:t>program</w:t>
      </w:r>
      <w:r>
        <w:rPr>
          <w:spacing w:val="-1"/>
        </w:rPr>
        <w:t> </w:t>
      </w:r>
      <w:r>
        <w:rPr/>
        <w:t>places promising</w:t>
      </w:r>
      <w:r>
        <w:rPr>
          <w:spacing w:val="-10"/>
        </w:rPr>
        <w:t> </w:t>
      </w:r>
      <w:r>
        <w:rPr/>
        <w:t>upper-level</w:t>
      </w:r>
      <w:r>
        <w:rPr>
          <w:spacing w:val="-10"/>
        </w:rPr>
        <w:t> </w:t>
      </w:r>
      <w:r>
        <w:rPr/>
        <w:t>undergraduate</w:t>
      </w:r>
      <w:r>
        <w:rPr>
          <w:spacing w:val="-10"/>
        </w:rPr>
        <w:t> </w:t>
      </w:r>
      <w:r>
        <w:rPr/>
        <w:t>and</w:t>
      </w:r>
      <w:r>
        <w:rPr>
          <w:spacing w:val="-10"/>
        </w:rPr>
        <w:t> </w:t>
      </w:r>
      <w:r>
        <w:rPr/>
        <w:t>graduate</w:t>
      </w:r>
      <w:r>
        <w:rPr>
          <w:spacing w:val="-10"/>
        </w:rPr>
        <w:t> </w:t>
      </w:r>
      <w:r>
        <w:rPr/>
        <w:t>students</w:t>
      </w:r>
      <w:r>
        <w:rPr>
          <w:spacing w:val="-10"/>
        </w:rPr>
        <w:t> </w:t>
      </w:r>
      <w:r>
        <w:rPr/>
        <w:t>with</w:t>
      </w:r>
      <w:r>
        <w:rPr>
          <w:spacing w:val="-10"/>
        </w:rPr>
        <w:t> </w:t>
      </w:r>
      <w:r>
        <w:rPr/>
        <w:t>both</w:t>
      </w:r>
      <w:r>
        <w:rPr>
          <w:spacing w:val="-10"/>
        </w:rPr>
        <w:t> </w:t>
      </w:r>
      <w:r>
        <w:rPr/>
        <w:t>academic</w:t>
      </w:r>
      <w:r>
        <w:rPr>
          <w:spacing w:val="-10"/>
        </w:rPr>
        <w:t> </w:t>
      </w:r>
      <w:r>
        <w:rPr/>
        <w:t>and</w:t>
      </w:r>
      <w:r>
        <w:rPr>
          <w:spacing w:val="-10"/>
        </w:rPr>
        <w:t> </w:t>
      </w:r>
      <w:r>
        <w:rPr/>
        <w:t>federal</w:t>
      </w:r>
      <w:r>
        <w:rPr>
          <w:spacing w:val="-10"/>
        </w:rPr>
        <w:t> </w:t>
      </w:r>
      <w:r>
        <w:rPr/>
        <w:t>government</w:t>
      </w:r>
      <w:r>
        <w:rPr>
          <w:spacing w:val="-10"/>
        </w:rPr>
        <w:t> </w:t>
      </w:r>
      <w:r>
        <w:rPr/>
        <w:t>mentors to work on substantive research issues in the Great Lakes. Through this program, we seek to develop a diverse</w:t>
      </w:r>
      <w:r>
        <w:rPr/>
        <w:t> new generation of Great Lakes scientists by valuing a wide range of identities, qualities, experiences, and skills that bring important perspectives to solving current and future Great Lakes challenges.</w:t>
      </w:r>
    </w:p>
    <w:p>
      <w:pPr>
        <w:pStyle w:val="BodyText"/>
        <w:ind w:left="0"/>
      </w:pPr>
    </w:p>
    <w:p>
      <w:pPr>
        <w:pStyle w:val="BodyText"/>
      </w:pPr>
      <w:r>
        <w:rPr/>
        <w:t>We</w:t>
      </w:r>
      <w:r>
        <w:rPr>
          <w:spacing w:val="-6"/>
        </w:rPr>
        <w:t> </w:t>
      </w:r>
      <w:r>
        <w:rPr/>
        <w:t>will</w:t>
      </w:r>
      <w:r>
        <w:rPr>
          <w:spacing w:val="-6"/>
        </w:rPr>
        <w:t> </w:t>
      </w:r>
      <w:r>
        <w:rPr/>
        <w:t>offer</w:t>
      </w:r>
      <w:r>
        <w:rPr>
          <w:spacing w:val="-6"/>
        </w:rPr>
        <w:t> </w:t>
      </w:r>
      <w:r>
        <w:rPr/>
        <w:t>a</w:t>
      </w:r>
      <w:r>
        <w:rPr>
          <w:spacing w:val="-6"/>
        </w:rPr>
        <w:t> </w:t>
      </w:r>
      <w:r>
        <w:rPr/>
        <w:t>minimum</w:t>
      </w:r>
      <w:r>
        <w:rPr>
          <w:spacing w:val="-6"/>
        </w:rPr>
        <w:t> </w:t>
      </w:r>
      <w:r>
        <w:rPr/>
        <w:t>of</w:t>
      </w:r>
      <w:r>
        <w:rPr>
          <w:spacing w:val="-6"/>
        </w:rPr>
        <w:t> </w:t>
      </w:r>
      <w:r>
        <w:rPr/>
        <w:t>six</w:t>
      </w:r>
      <w:r>
        <w:rPr>
          <w:spacing w:val="-6"/>
        </w:rPr>
        <w:t> </w:t>
      </w:r>
      <w:r>
        <w:rPr/>
        <w:t>(6)</w:t>
      </w:r>
      <w:r>
        <w:rPr>
          <w:spacing w:val="-6"/>
        </w:rPr>
        <w:t> </w:t>
      </w:r>
      <w:r>
        <w:rPr/>
        <w:t>summer</w:t>
      </w:r>
      <w:r>
        <w:rPr>
          <w:spacing w:val="-6"/>
        </w:rPr>
        <w:t> </w:t>
      </w:r>
      <w:r>
        <w:rPr/>
        <w:t>fellowships</w:t>
      </w:r>
      <w:r>
        <w:rPr>
          <w:spacing w:val="-6"/>
        </w:rPr>
        <w:t> </w:t>
      </w:r>
      <w:r>
        <w:rPr/>
        <w:t>during</w:t>
      </w:r>
      <w:r>
        <w:rPr>
          <w:spacing w:val="-6"/>
        </w:rPr>
        <w:t> </w:t>
      </w:r>
      <w:r>
        <w:rPr/>
        <w:t>2025,</w:t>
      </w:r>
      <w:r>
        <w:rPr>
          <w:spacing w:val="-6"/>
        </w:rPr>
        <w:t> </w:t>
      </w:r>
      <w:r>
        <w:rPr/>
        <w:t>with</w:t>
      </w:r>
      <w:r>
        <w:rPr>
          <w:spacing w:val="-6"/>
        </w:rPr>
        <w:t> </w:t>
      </w:r>
      <w:r>
        <w:rPr/>
        <w:t>the</w:t>
      </w:r>
      <w:r>
        <w:rPr>
          <w:spacing w:val="-6"/>
        </w:rPr>
        <w:t> </w:t>
      </w:r>
      <w:r>
        <w:rPr/>
        <w:t>potential</w:t>
      </w:r>
      <w:r>
        <w:rPr>
          <w:spacing w:val="-6"/>
        </w:rPr>
        <w:t> </w:t>
      </w:r>
      <w:r>
        <w:rPr/>
        <w:t>for</w:t>
      </w:r>
      <w:r>
        <w:rPr>
          <w:spacing w:val="-6"/>
        </w:rPr>
        <w:t> </w:t>
      </w:r>
      <w:r>
        <w:rPr/>
        <w:t>additional</w:t>
      </w:r>
      <w:r>
        <w:rPr>
          <w:spacing w:val="-6"/>
        </w:rPr>
        <w:t> </w:t>
      </w:r>
      <w:r>
        <w:rPr/>
        <w:t>fellowships supported by mentor-contributed funds. Contributing to the pool of 6 fellowships allows mentors to take advantage of a highly competitive national search, a program focused on diversity, the flexibility to bring a</w:t>
      </w:r>
    </w:p>
    <w:p>
      <w:pPr>
        <w:pStyle w:val="BodyText"/>
      </w:pPr>
      <w:r>
        <w:rPr/>
        <w:t>pre-identified</w:t>
      </w:r>
      <w:r>
        <w:rPr>
          <w:spacing w:val="-12"/>
        </w:rPr>
        <w:t> </w:t>
      </w:r>
      <w:r>
        <w:rPr/>
        <w:t>candidate</w:t>
      </w:r>
      <w:r>
        <w:rPr>
          <w:spacing w:val="-10"/>
        </w:rPr>
        <w:t> </w:t>
      </w:r>
      <w:r>
        <w:rPr/>
        <w:t>into</w:t>
      </w:r>
      <w:r>
        <w:rPr>
          <w:spacing w:val="-9"/>
        </w:rPr>
        <w:t> </w:t>
      </w:r>
      <w:r>
        <w:rPr/>
        <w:t>the</w:t>
      </w:r>
      <w:r>
        <w:rPr>
          <w:spacing w:val="-10"/>
        </w:rPr>
        <w:t> </w:t>
      </w:r>
      <w:r>
        <w:rPr/>
        <w:t>program,</w:t>
      </w:r>
      <w:r>
        <w:rPr>
          <w:spacing w:val="-10"/>
        </w:rPr>
        <w:t> </w:t>
      </w:r>
      <w:r>
        <w:rPr/>
        <w:t>and</w:t>
      </w:r>
      <w:r>
        <w:rPr>
          <w:spacing w:val="-9"/>
        </w:rPr>
        <w:t> </w:t>
      </w:r>
      <w:r>
        <w:rPr/>
        <w:t>access</w:t>
      </w:r>
      <w:r>
        <w:rPr>
          <w:spacing w:val="-10"/>
        </w:rPr>
        <w:t> </w:t>
      </w:r>
      <w:r>
        <w:rPr/>
        <w:t>to</w:t>
      </w:r>
      <w:r>
        <w:rPr>
          <w:spacing w:val="-10"/>
        </w:rPr>
        <w:t> </w:t>
      </w:r>
      <w:r>
        <w:rPr/>
        <w:t>CIGLR’s</w:t>
      </w:r>
      <w:r>
        <w:rPr>
          <w:spacing w:val="-9"/>
        </w:rPr>
        <w:t> </w:t>
      </w:r>
      <w:r>
        <w:rPr/>
        <w:t>career</w:t>
      </w:r>
      <w:r>
        <w:rPr>
          <w:spacing w:val="-10"/>
        </w:rPr>
        <w:t> </w:t>
      </w:r>
      <w:r>
        <w:rPr/>
        <w:t>training</w:t>
      </w:r>
      <w:r>
        <w:rPr>
          <w:spacing w:val="-10"/>
        </w:rPr>
        <w:t> </w:t>
      </w:r>
      <w:r>
        <w:rPr/>
        <w:t>program</w:t>
      </w:r>
      <w:r>
        <w:rPr>
          <w:spacing w:val="-9"/>
        </w:rPr>
        <w:t> </w:t>
      </w:r>
      <w:r>
        <w:rPr/>
        <w:t>and</w:t>
      </w:r>
      <w:r>
        <w:rPr>
          <w:spacing w:val="-10"/>
        </w:rPr>
        <w:t> </w:t>
      </w:r>
      <w:r>
        <w:rPr/>
        <w:t>alumni</w:t>
      </w:r>
      <w:r>
        <w:rPr>
          <w:spacing w:val="-9"/>
        </w:rPr>
        <w:t> </w:t>
      </w:r>
      <w:r>
        <w:rPr>
          <w:spacing w:val="-2"/>
        </w:rPr>
        <w:t>network.</w:t>
      </w:r>
    </w:p>
    <w:p>
      <w:pPr>
        <w:pStyle w:val="BodyText"/>
        <w:ind w:left="0"/>
      </w:pPr>
    </w:p>
    <w:p>
      <w:pPr>
        <w:pStyle w:val="BodyText"/>
        <w:ind w:right="118"/>
      </w:pPr>
      <w:r>
        <w:rPr/>
        <w:t>Position</w:t>
      </w:r>
      <w:r>
        <w:rPr>
          <w:spacing w:val="-6"/>
        </w:rPr>
        <w:t> </w:t>
      </w:r>
      <w:r>
        <w:rPr/>
        <w:t>proposals</w:t>
      </w:r>
      <w:r>
        <w:rPr>
          <w:spacing w:val="-6"/>
        </w:rPr>
        <w:t> </w:t>
      </w:r>
      <w:r>
        <w:rPr/>
        <w:t>should</w:t>
      </w:r>
      <w:r>
        <w:rPr>
          <w:spacing w:val="-6"/>
        </w:rPr>
        <w:t> </w:t>
      </w:r>
      <w:r>
        <w:rPr/>
        <w:t>include</w:t>
      </w:r>
      <w:r>
        <w:rPr>
          <w:spacing w:val="-6"/>
        </w:rPr>
        <w:t> </w:t>
      </w:r>
      <w:r>
        <w:rPr/>
        <w:t>a</w:t>
      </w:r>
      <w:r>
        <w:rPr>
          <w:spacing w:val="-6"/>
        </w:rPr>
        <w:t> </w:t>
      </w:r>
      <w:r>
        <w:rPr/>
        <w:t>statement</w:t>
      </w:r>
      <w:r>
        <w:rPr>
          <w:spacing w:val="-6"/>
        </w:rPr>
        <w:t> </w:t>
      </w:r>
      <w:r>
        <w:rPr/>
        <w:t>indicating</w:t>
      </w:r>
      <w:r>
        <w:rPr>
          <w:spacing w:val="-6"/>
        </w:rPr>
        <w:t> </w:t>
      </w:r>
      <w:r>
        <w:rPr/>
        <w:t>whether</w:t>
      </w:r>
      <w:r>
        <w:rPr>
          <w:spacing w:val="-6"/>
        </w:rPr>
        <w:t> </w:t>
      </w:r>
      <w:r>
        <w:rPr/>
        <w:t>the</w:t>
      </w:r>
      <w:r>
        <w:rPr>
          <w:spacing w:val="-6"/>
        </w:rPr>
        <w:t> </w:t>
      </w:r>
      <w:r>
        <w:rPr/>
        <w:t>project</w:t>
      </w:r>
      <w:r>
        <w:rPr>
          <w:spacing w:val="-6"/>
        </w:rPr>
        <w:t> </w:t>
      </w:r>
      <w:r>
        <w:rPr/>
        <w:t>is</w:t>
      </w:r>
      <w:r>
        <w:rPr>
          <w:spacing w:val="-6"/>
        </w:rPr>
        <w:t> </w:t>
      </w:r>
      <w:r>
        <w:rPr/>
        <w:t>eligible</w:t>
      </w:r>
      <w:r>
        <w:rPr>
          <w:spacing w:val="-6"/>
        </w:rPr>
        <w:t> </w:t>
      </w:r>
      <w:r>
        <w:rPr/>
        <w:t>for</w:t>
      </w:r>
      <w:r>
        <w:rPr>
          <w:spacing w:val="-6"/>
        </w:rPr>
        <w:t> </w:t>
      </w:r>
      <w:r>
        <w:rPr/>
        <w:t>a</w:t>
      </w:r>
      <w:r>
        <w:rPr>
          <w:spacing w:val="-6"/>
        </w:rPr>
        <w:t> </w:t>
      </w:r>
      <w:r>
        <w:rPr/>
        <w:t>fully</w:t>
      </w:r>
      <w:r>
        <w:rPr>
          <w:spacing w:val="-6"/>
        </w:rPr>
        <w:t> </w:t>
      </w:r>
      <w:r>
        <w:rPr/>
        <w:t>remote,</w:t>
      </w:r>
      <w:r>
        <w:rPr>
          <w:spacing w:val="-6"/>
        </w:rPr>
        <w:t> </w:t>
      </w:r>
      <w:r>
        <w:rPr/>
        <w:t>hybrid, or fully in-person fellowship. Positions that are eligible for fully remote or hybrid work should be designed to be performed without access to the GLERL network or GLERL high performance computers. We strongly encourage you to consider offering a hybrid or fully remote experience to increase accessibility to the program.</w:t>
      </w:r>
    </w:p>
    <w:p>
      <w:pPr>
        <w:pStyle w:val="BodyText"/>
        <w:ind w:left="0"/>
      </w:pPr>
    </w:p>
    <w:p>
      <w:pPr>
        <w:pStyle w:val="BodyText"/>
      </w:pPr>
      <w:r>
        <w:rPr/>
        <w:t>We</w:t>
      </w:r>
      <w:r>
        <w:rPr>
          <w:spacing w:val="-8"/>
        </w:rPr>
        <w:t> </w:t>
      </w:r>
      <w:r>
        <w:rPr/>
        <w:t>highly</w:t>
      </w:r>
      <w:r>
        <w:rPr>
          <w:spacing w:val="-8"/>
        </w:rPr>
        <w:t> </w:t>
      </w:r>
      <w:r>
        <w:rPr/>
        <w:t>recommend</w:t>
      </w:r>
      <w:r>
        <w:rPr>
          <w:spacing w:val="-8"/>
        </w:rPr>
        <w:t> </w:t>
      </w:r>
      <w:r>
        <w:rPr/>
        <w:t>that</w:t>
      </w:r>
      <w:r>
        <w:rPr>
          <w:spacing w:val="-8"/>
        </w:rPr>
        <w:t> </w:t>
      </w:r>
      <w:r>
        <w:rPr/>
        <w:t>your</w:t>
      </w:r>
      <w:r>
        <w:rPr>
          <w:spacing w:val="-8"/>
        </w:rPr>
        <w:t> </w:t>
      </w:r>
      <w:r>
        <w:rPr/>
        <w:t>proposed</w:t>
      </w:r>
      <w:r>
        <w:rPr>
          <w:spacing w:val="-8"/>
        </w:rPr>
        <w:t> </w:t>
      </w:r>
      <w:r>
        <w:rPr/>
        <w:t>projects</w:t>
      </w:r>
      <w:r>
        <w:rPr>
          <w:spacing w:val="-8"/>
        </w:rPr>
        <w:t> </w:t>
      </w:r>
      <w:r>
        <w:rPr/>
        <w:t>are</w:t>
      </w:r>
      <w:r>
        <w:rPr>
          <w:spacing w:val="-8"/>
        </w:rPr>
        <w:t> </w:t>
      </w:r>
      <w:r>
        <w:rPr/>
        <w:t>scalable</w:t>
      </w:r>
      <w:r>
        <w:rPr>
          <w:spacing w:val="-8"/>
        </w:rPr>
        <w:t> </w:t>
      </w:r>
      <w:r>
        <w:rPr/>
        <w:t>to</w:t>
      </w:r>
      <w:r>
        <w:rPr>
          <w:spacing w:val="-8"/>
        </w:rPr>
        <w:t> </w:t>
      </w:r>
      <w:r>
        <w:rPr/>
        <w:t>accommodate</w:t>
      </w:r>
      <w:r>
        <w:rPr>
          <w:spacing w:val="-8"/>
        </w:rPr>
        <w:t> </w:t>
      </w:r>
      <w:r>
        <w:rPr/>
        <w:t>students</w:t>
      </w:r>
      <w:r>
        <w:rPr>
          <w:spacing w:val="-8"/>
        </w:rPr>
        <w:t> </w:t>
      </w:r>
      <w:r>
        <w:rPr/>
        <w:t>at</w:t>
      </w:r>
      <w:r>
        <w:rPr>
          <w:spacing w:val="-8"/>
        </w:rPr>
        <w:t> </w:t>
      </w:r>
      <w:r>
        <w:rPr/>
        <w:t>different</w:t>
      </w:r>
      <w:r>
        <w:rPr>
          <w:spacing w:val="-8"/>
        </w:rPr>
        <w:t> </w:t>
      </w:r>
      <w:r>
        <w:rPr/>
        <w:t>academic levels and with a range of backgrounds and skills.</w:t>
      </w:r>
    </w:p>
    <w:p>
      <w:pPr>
        <w:pStyle w:val="BodyText"/>
        <w:ind w:left="0"/>
      </w:pPr>
    </w:p>
    <w:p>
      <w:pPr>
        <w:pStyle w:val="BodyText"/>
        <w:ind w:right="118"/>
      </w:pPr>
      <w:r>
        <w:rPr>
          <w:u w:val="thick"/>
        </w:rPr>
        <w:t>Eligibility</w:t>
      </w:r>
      <w:r>
        <w:rPr>
          <w:u w:val="none"/>
        </w:rPr>
        <w:t>: Prospective mentors from the CIGLR Research Institute, the CIGLR Regional Consortium, and NOAA (based</w:t>
      </w:r>
      <w:r>
        <w:rPr>
          <w:spacing w:val="-7"/>
          <w:u w:val="none"/>
        </w:rPr>
        <w:t> </w:t>
      </w:r>
      <w:r>
        <w:rPr>
          <w:u w:val="none"/>
        </w:rPr>
        <w:t>at</w:t>
      </w:r>
      <w:r>
        <w:rPr>
          <w:spacing w:val="-7"/>
          <w:u w:val="none"/>
        </w:rPr>
        <w:t> </w:t>
      </w:r>
      <w:r>
        <w:rPr>
          <w:u w:val="none"/>
        </w:rPr>
        <w:t>GLERL)</w:t>
      </w:r>
      <w:r>
        <w:rPr>
          <w:spacing w:val="-7"/>
          <w:u w:val="none"/>
        </w:rPr>
        <w:t> </w:t>
      </w:r>
      <w:r>
        <w:rPr>
          <w:u w:val="none"/>
        </w:rPr>
        <w:t>are</w:t>
      </w:r>
      <w:r>
        <w:rPr>
          <w:spacing w:val="-7"/>
          <w:u w:val="none"/>
        </w:rPr>
        <w:t> </w:t>
      </w:r>
      <w:r>
        <w:rPr>
          <w:u w:val="none"/>
        </w:rPr>
        <w:t>invited</w:t>
      </w:r>
      <w:r>
        <w:rPr>
          <w:spacing w:val="-7"/>
          <w:u w:val="none"/>
        </w:rPr>
        <w:t> </w:t>
      </w:r>
      <w:r>
        <w:rPr>
          <w:u w:val="none"/>
        </w:rPr>
        <w:t>to</w:t>
      </w:r>
      <w:r>
        <w:rPr>
          <w:spacing w:val="-7"/>
          <w:u w:val="none"/>
        </w:rPr>
        <w:t> </w:t>
      </w:r>
      <w:r>
        <w:rPr>
          <w:u w:val="none"/>
        </w:rPr>
        <w:t>submit</w:t>
      </w:r>
      <w:r>
        <w:rPr>
          <w:spacing w:val="-7"/>
          <w:u w:val="none"/>
        </w:rPr>
        <w:t> </w:t>
      </w:r>
      <w:r>
        <w:rPr>
          <w:u w:val="none"/>
        </w:rPr>
        <w:t>fellowship</w:t>
      </w:r>
      <w:r>
        <w:rPr>
          <w:spacing w:val="-7"/>
          <w:u w:val="none"/>
        </w:rPr>
        <w:t> </w:t>
      </w:r>
      <w:r>
        <w:rPr>
          <w:u w:val="none"/>
        </w:rPr>
        <w:t>position</w:t>
      </w:r>
      <w:r>
        <w:rPr>
          <w:spacing w:val="-7"/>
          <w:u w:val="none"/>
        </w:rPr>
        <w:t> </w:t>
      </w:r>
      <w:r>
        <w:rPr>
          <w:u w:val="none"/>
        </w:rPr>
        <w:t>proposals.</w:t>
      </w:r>
      <w:r>
        <w:rPr>
          <w:spacing w:val="-7"/>
          <w:u w:val="none"/>
        </w:rPr>
        <w:t> </w:t>
      </w:r>
      <w:r>
        <w:rPr>
          <w:u w:val="none"/>
        </w:rPr>
        <w:t>Fellowship</w:t>
      </w:r>
      <w:r>
        <w:rPr>
          <w:spacing w:val="-7"/>
          <w:u w:val="none"/>
        </w:rPr>
        <w:t> </w:t>
      </w:r>
      <w:r>
        <w:rPr>
          <w:u w:val="none"/>
        </w:rPr>
        <w:t>position</w:t>
      </w:r>
      <w:r>
        <w:rPr>
          <w:spacing w:val="-7"/>
          <w:u w:val="none"/>
        </w:rPr>
        <w:t> </w:t>
      </w:r>
      <w:r>
        <w:rPr>
          <w:u w:val="none"/>
        </w:rPr>
        <w:t>proposals</w:t>
      </w:r>
      <w:r>
        <w:rPr>
          <w:spacing w:val="-7"/>
          <w:u w:val="none"/>
        </w:rPr>
        <w:t> </w:t>
      </w:r>
      <w:r>
        <w:rPr>
          <w:u w:val="none"/>
        </w:rPr>
        <w:t>from</w:t>
      </w:r>
      <w:r>
        <w:rPr>
          <w:spacing w:val="-7"/>
          <w:u w:val="none"/>
        </w:rPr>
        <w:t> </w:t>
      </w:r>
      <w:r>
        <w:rPr>
          <w:u w:val="none"/>
        </w:rPr>
        <w:t>Regional Consortium members must include co-mentorship by a NOAA or CIGLR Research Institute collaborator; Regional Consortium applicants are encouraged to contact potential GLERL or CIGLR co-mentors to discuss proposed research before applying. Staff members proposing to mentor or co-mentor a summer fellow should seek approval from their supervisor prior to submitting an application.</w:t>
      </w:r>
    </w:p>
    <w:p>
      <w:pPr>
        <w:pStyle w:val="BodyText"/>
        <w:spacing w:before="171"/>
      </w:pPr>
      <w:r>
        <w:rPr>
          <w:u w:val="thick"/>
        </w:rPr>
        <w:t>Proposal</w:t>
      </w:r>
      <w:r>
        <w:rPr>
          <w:spacing w:val="-11"/>
          <w:u w:val="thick"/>
        </w:rPr>
        <w:t> </w:t>
      </w:r>
      <w:r>
        <w:rPr>
          <w:spacing w:val="-2"/>
          <w:u w:val="thick"/>
        </w:rPr>
        <w:t>Process</w:t>
      </w:r>
      <w:r>
        <w:rPr>
          <w:spacing w:val="-2"/>
          <w:u w:val="none"/>
        </w:rPr>
        <w:t>.</w:t>
      </w:r>
    </w:p>
    <w:p>
      <w:pPr>
        <w:pStyle w:val="BodyText"/>
      </w:pPr>
      <w:r>
        <w:rPr/>
        <w:t>Applications</w:t>
      </w:r>
      <w:r>
        <w:rPr>
          <w:spacing w:val="-9"/>
        </w:rPr>
        <w:t> </w:t>
      </w:r>
      <w:r>
        <w:rPr/>
        <w:t>consist</w:t>
      </w:r>
      <w:r>
        <w:rPr>
          <w:spacing w:val="-6"/>
        </w:rPr>
        <w:t> </w:t>
      </w:r>
      <w:r>
        <w:rPr/>
        <w:t>of</w:t>
      </w:r>
      <w:r>
        <w:rPr>
          <w:spacing w:val="-7"/>
        </w:rPr>
        <w:t> </w:t>
      </w:r>
      <w:r>
        <w:rPr/>
        <w:t>an</w:t>
      </w:r>
      <w:r>
        <w:rPr>
          <w:spacing w:val="-6"/>
        </w:rPr>
        <w:t> </w:t>
      </w:r>
      <w:r>
        <w:rPr/>
        <w:t>online</w:t>
      </w:r>
      <w:r>
        <w:rPr>
          <w:spacing w:val="-6"/>
        </w:rPr>
        <w:t> </w:t>
      </w:r>
      <w:r>
        <w:rPr/>
        <w:t>form</w:t>
      </w:r>
      <w:r>
        <w:rPr>
          <w:spacing w:val="-7"/>
        </w:rPr>
        <w:t> </w:t>
      </w:r>
      <w:r>
        <w:rPr/>
        <w:t>where</w:t>
      </w:r>
      <w:r>
        <w:rPr>
          <w:spacing w:val="-6"/>
        </w:rPr>
        <w:t> </w:t>
      </w:r>
      <w:r>
        <w:rPr/>
        <w:t>you</w:t>
      </w:r>
      <w:r>
        <w:rPr>
          <w:spacing w:val="-6"/>
        </w:rPr>
        <w:t> </w:t>
      </w:r>
      <w:r>
        <w:rPr/>
        <w:t>will</w:t>
      </w:r>
      <w:r>
        <w:rPr>
          <w:spacing w:val="-7"/>
        </w:rPr>
        <w:t> </w:t>
      </w:r>
      <w:r>
        <w:rPr/>
        <w:t>be</w:t>
      </w:r>
      <w:r>
        <w:rPr>
          <w:spacing w:val="-6"/>
        </w:rPr>
        <w:t> </w:t>
      </w:r>
      <w:r>
        <w:rPr/>
        <w:t>asked</w:t>
      </w:r>
      <w:r>
        <w:rPr>
          <w:spacing w:val="-6"/>
        </w:rPr>
        <w:t> </w:t>
      </w:r>
      <w:r>
        <w:rPr/>
        <w:t>to</w:t>
      </w:r>
      <w:r>
        <w:rPr>
          <w:spacing w:val="-7"/>
        </w:rPr>
        <w:t> </w:t>
      </w:r>
      <w:r>
        <w:rPr/>
        <w:t>enter</w:t>
      </w:r>
      <w:r>
        <w:rPr>
          <w:spacing w:val="-6"/>
        </w:rPr>
        <w:t> </w:t>
      </w:r>
      <w:r>
        <w:rPr/>
        <w:t>the</w:t>
      </w:r>
      <w:r>
        <w:rPr>
          <w:spacing w:val="-6"/>
        </w:rPr>
        <w:t> </w:t>
      </w:r>
      <w:r>
        <w:rPr>
          <w:spacing w:val="-2"/>
        </w:rPr>
        <w:t>following:</w:t>
      </w:r>
    </w:p>
    <w:p>
      <w:pPr>
        <w:pStyle w:val="ListParagraph"/>
        <w:numPr>
          <w:ilvl w:val="0"/>
          <w:numId w:val="1"/>
        </w:numPr>
        <w:tabs>
          <w:tab w:pos="561" w:val="left" w:leader="none"/>
        </w:tabs>
        <w:spacing w:line="240" w:lineRule="auto" w:before="0" w:after="0"/>
        <w:ind w:left="561" w:right="0" w:hanging="449"/>
        <w:jc w:val="left"/>
        <w:rPr>
          <w:sz w:val="22"/>
        </w:rPr>
      </w:pPr>
      <w:r>
        <w:rPr>
          <w:sz w:val="22"/>
        </w:rPr>
        <w:t>Project</w:t>
      </w:r>
      <w:r>
        <w:rPr>
          <w:spacing w:val="-10"/>
          <w:sz w:val="22"/>
        </w:rPr>
        <w:t> </w:t>
      </w:r>
      <w:r>
        <w:rPr>
          <w:spacing w:val="-2"/>
          <w:sz w:val="22"/>
        </w:rPr>
        <w:t>title</w:t>
      </w:r>
    </w:p>
    <w:p>
      <w:pPr>
        <w:pStyle w:val="ListParagraph"/>
        <w:numPr>
          <w:ilvl w:val="0"/>
          <w:numId w:val="1"/>
        </w:numPr>
        <w:tabs>
          <w:tab w:pos="561" w:val="left" w:leader="none"/>
        </w:tabs>
        <w:spacing w:line="240" w:lineRule="auto" w:before="0" w:after="0"/>
        <w:ind w:left="561" w:right="0" w:hanging="449"/>
        <w:jc w:val="left"/>
        <w:rPr>
          <w:sz w:val="22"/>
        </w:rPr>
      </w:pPr>
      <w:r>
        <w:rPr>
          <w:sz w:val="22"/>
        </w:rPr>
        <w:t>Mentor(s)</w:t>
      </w:r>
      <w:r>
        <w:rPr>
          <w:spacing w:val="-8"/>
          <w:sz w:val="22"/>
        </w:rPr>
        <w:t> </w:t>
      </w:r>
      <w:r>
        <w:rPr>
          <w:sz w:val="22"/>
        </w:rPr>
        <w:t>name(s)</w:t>
      </w:r>
      <w:r>
        <w:rPr>
          <w:spacing w:val="-8"/>
          <w:sz w:val="22"/>
        </w:rPr>
        <w:t> </w:t>
      </w:r>
      <w:r>
        <w:rPr>
          <w:sz w:val="22"/>
        </w:rPr>
        <w:t>and</w:t>
      </w:r>
      <w:r>
        <w:rPr>
          <w:spacing w:val="-7"/>
          <w:sz w:val="22"/>
        </w:rPr>
        <w:t> </w:t>
      </w:r>
      <w:r>
        <w:rPr>
          <w:spacing w:val="-2"/>
          <w:sz w:val="22"/>
        </w:rPr>
        <w:t>affiliation(s)</w:t>
      </w:r>
    </w:p>
    <w:p>
      <w:pPr>
        <w:pStyle w:val="ListParagraph"/>
        <w:numPr>
          <w:ilvl w:val="0"/>
          <w:numId w:val="1"/>
        </w:numPr>
        <w:tabs>
          <w:tab w:pos="561" w:val="left" w:leader="none"/>
        </w:tabs>
        <w:spacing w:line="240" w:lineRule="auto" w:before="0" w:after="0"/>
        <w:ind w:left="561" w:right="0" w:hanging="449"/>
        <w:jc w:val="left"/>
        <w:rPr>
          <w:sz w:val="22"/>
        </w:rPr>
      </w:pPr>
      <w:r>
        <w:rPr>
          <w:sz w:val="22"/>
        </w:rPr>
        <w:t>Background</w:t>
      </w:r>
      <w:r>
        <w:rPr>
          <w:spacing w:val="-11"/>
          <w:sz w:val="22"/>
        </w:rPr>
        <w:t> </w:t>
      </w:r>
      <w:r>
        <w:rPr>
          <w:sz w:val="22"/>
        </w:rPr>
        <w:t>and</w:t>
      </w:r>
      <w:r>
        <w:rPr>
          <w:spacing w:val="-9"/>
          <w:sz w:val="22"/>
        </w:rPr>
        <w:t> </w:t>
      </w:r>
      <w:r>
        <w:rPr>
          <w:sz w:val="22"/>
        </w:rPr>
        <w:t>rationale</w:t>
      </w:r>
      <w:r>
        <w:rPr>
          <w:spacing w:val="-9"/>
          <w:sz w:val="22"/>
        </w:rPr>
        <w:t> </w:t>
      </w:r>
      <w:r>
        <w:rPr>
          <w:sz w:val="22"/>
        </w:rPr>
        <w:t>for</w:t>
      </w:r>
      <w:r>
        <w:rPr>
          <w:spacing w:val="-9"/>
          <w:sz w:val="22"/>
        </w:rPr>
        <w:t> </w:t>
      </w:r>
      <w:r>
        <w:rPr>
          <w:sz w:val="22"/>
        </w:rPr>
        <w:t>the</w:t>
      </w:r>
      <w:r>
        <w:rPr>
          <w:spacing w:val="-9"/>
          <w:sz w:val="22"/>
        </w:rPr>
        <w:t> </w:t>
      </w:r>
      <w:r>
        <w:rPr>
          <w:sz w:val="22"/>
        </w:rPr>
        <w:t>fellowship</w:t>
      </w:r>
      <w:r>
        <w:rPr>
          <w:spacing w:val="-9"/>
          <w:sz w:val="22"/>
        </w:rPr>
        <w:t> </w:t>
      </w:r>
      <w:r>
        <w:rPr>
          <w:sz w:val="22"/>
        </w:rPr>
        <w:t>project</w:t>
      </w:r>
      <w:r>
        <w:rPr>
          <w:spacing w:val="-9"/>
          <w:sz w:val="22"/>
        </w:rPr>
        <w:t> </w:t>
      </w:r>
      <w:r>
        <w:rPr>
          <w:sz w:val="22"/>
        </w:rPr>
        <w:t>(3-4</w:t>
      </w:r>
      <w:r>
        <w:rPr>
          <w:spacing w:val="-9"/>
          <w:sz w:val="22"/>
        </w:rPr>
        <w:t> </w:t>
      </w:r>
      <w:r>
        <w:rPr>
          <w:spacing w:val="-2"/>
          <w:sz w:val="22"/>
        </w:rPr>
        <w:t>sentences)</w:t>
      </w:r>
    </w:p>
    <w:p>
      <w:pPr>
        <w:pStyle w:val="ListParagraph"/>
        <w:numPr>
          <w:ilvl w:val="0"/>
          <w:numId w:val="1"/>
        </w:numPr>
        <w:tabs>
          <w:tab w:pos="561" w:val="left" w:leader="none"/>
        </w:tabs>
        <w:spacing w:line="240" w:lineRule="auto" w:before="0" w:after="0"/>
        <w:ind w:left="561" w:right="0" w:hanging="449"/>
        <w:jc w:val="left"/>
        <w:rPr>
          <w:sz w:val="22"/>
        </w:rPr>
      </w:pPr>
      <w:r>
        <w:rPr>
          <w:sz w:val="22"/>
        </w:rPr>
        <w:t>The</w:t>
      </w:r>
      <w:r>
        <w:rPr>
          <w:spacing w:val="-9"/>
          <w:sz w:val="22"/>
        </w:rPr>
        <w:t> </w:t>
      </w:r>
      <w:r>
        <w:rPr>
          <w:sz w:val="22"/>
        </w:rPr>
        <w:t>research</w:t>
      </w:r>
      <w:r>
        <w:rPr>
          <w:spacing w:val="-7"/>
          <w:sz w:val="22"/>
        </w:rPr>
        <w:t> </w:t>
      </w:r>
      <w:r>
        <w:rPr>
          <w:sz w:val="22"/>
        </w:rPr>
        <w:t>question(s)</w:t>
      </w:r>
      <w:r>
        <w:rPr>
          <w:spacing w:val="-6"/>
          <w:sz w:val="22"/>
        </w:rPr>
        <w:t> </w:t>
      </w:r>
      <w:r>
        <w:rPr>
          <w:sz w:val="22"/>
        </w:rPr>
        <w:t>to</w:t>
      </w:r>
      <w:r>
        <w:rPr>
          <w:spacing w:val="-7"/>
          <w:sz w:val="22"/>
        </w:rPr>
        <w:t> </w:t>
      </w:r>
      <w:r>
        <w:rPr>
          <w:sz w:val="22"/>
        </w:rPr>
        <w:t>be</w:t>
      </w:r>
      <w:r>
        <w:rPr>
          <w:spacing w:val="-6"/>
          <w:sz w:val="22"/>
        </w:rPr>
        <w:t> </w:t>
      </w:r>
      <w:r>
        <w:rPr>
          <w:sz w:val="22"/>
        </w:rPr>
        <w:t>addressed</w:t>
      </w:r>
      <w:r>
        <w:rPr>
          <w:spacing w:val="-7"/>
          <w:sz w:val="22"/>
        </w:rPr>
        <w:t> </w:t>
      </w:r>
      <w:r>
        <w:rPr>
          <w:sz w:val="22"/>
        </w:rPr>
        <w:t>by</w:t>
      </w:r>
      <w:r>
        <w:rPr>
          <w:spacing w:val="-7"/>
          <w:sz w:val="22"/>
        </w:rPr>
        <w:t> </w:t>
      </w:r>
      <w:r>
        <w:rPr>
          <w:sz w:val="22"/>
        </w:rPr>
        <w:t>the</w:t>
      </w:r>
      <w:r>
        <w:rPr>
          <w:spacing w:val="-6"/>
          <w:sz w:val="22"/>
        </w:rPr>
        <w:t> </w:t>
      </w:r>
      <w:r>
        <w:rPr>
          <w:sz w:val="22"/>
        </w:rPr>
        <w:t>project</w:t>
      </w:r>
      <w:r>
        <w:rPr>
          <w:spacing w:val="-7"/>
          <w:sz w:val="22"/>
        </w:rPr>
        <w:t> </w:t>
      </w:r>
      <w:r>
        <w:rPr>
          <w:sz w:val="22"/>
        </w:rPr>
        <w:t>(1-2</w:t>
      </w:r>
      <w:r>
        <w:rPr>
          <w:spacing w:val="-6"/>
          <w:sz w:val="22"/>
        </w:rPr>
        <w:t> </w:t>
      </w:r>
      <w:r>
        <w:rPr>
          <w:spacing w:val="-2"/>
          <w:sz w:val="22"/>
        </w:rPr>
        <w:t>sentences)</w:t>
      </w:r>
    </w:p>
    <w:p>
      <w:pPr>
        <w:pStyle w:val="ListParagraph"/>
        <w:numPr>
          <w:ilvl w:val="0"/>
          <w:numId w:val="1"/>
        </w:numPr>
        <w:tabs>
          <w:tab w:pos="561" w:val="left" w:leader="none"/>
        </w:tabs>
        <w:spacing w:line="240" w:lineRule="auto" w:before="0" w:after="0"/>
        <w:ind w:left="561" w:right="0" w:hanging="449"/>
        <w:jc w:val="left"/>
        <w:rPr>
          <w:sz w:val="22"/>
        </w:rPr>
      </w:pPr>
      <w:r>
        <w:rPr>
          <w:sz w:val="22"/>
        </w:rPr>
        <w:t>The</w:t>
      </w:r>
      <w:r>
        <w:rPr>
          <w:spacing w:val="-10"/>
          <w:sz w:val="22"/>
        </w:rPr>
        <w:t> </w:t>
      </w:r>
      <w:r>
        <w:rPr>
          <w:sz w:val="22"/>
        </w:rPr>
        <w:t>project</w:t>
      </w:r>
      <w:r>
        <w:rPr>
          <w:spacing w:val="-8"/>
          <w:sz w:val="22"/>
        </w:rPr>
        <w:t> </w:t>
      </w:r>
      <w:r>
        <w:rPr>
          <w:sz w:val="22"/>
        </w:rPr>
        <w:t>activities</w:t>
      </w:r>
      <w:r>
        <w:rPr>
          <w:spacing w:val="-8"/>
          <w:sz w:val="22"/>
        </w:rPr>
        <w:t> </w:t>
      </w:r>
      <w:r>
        <w:rPr>
          <w:sz w:val="22"/>
        </w:rPr>
        <w:t>of</w:t>
      </w:r>
      <w:r>
        <w:rPr>
          <w:spacing w:val="-7"/>
          <w:sz w:val="22"/>
        </w:rPr>
        <w:t> </w:t>
      </w:r>
      <w:r>
        <w:rPr>
          <w:sz w:val="22"/>
        </w:rPr>
        <w:t>the</w:t>
      </w:r>
      <w:r>
        <w:rPr>
          <w:spacing w:val="-8"/>
          <w:sz w:val="22"/>
        </w:rPr>
        <w:t> </w:t>
      </w:r>
      <w:r>
        <w:rPr>
          <w:sz w:val="22"/>
        </w:rPr>
        <w:t>fellowship</w:t>
      </w:r>
      <w:r>
        <w:rPr>
          <w:spacing w:val="-8"/>
          <w:sz w:val="22"/>
        </w:rPr>
        <w:t> </w:t>
      </w:r>
      <w:r>
        <w:rPr>
          <w:sz w:val="22"/>
        </w:rPr>
        <w:t>(1-2</w:t>
      </w:r>
      <w:r>
        <w:rPr>
          <w:spacing w:val="-7"/>
          <w:sz w:val="22"/>
        </w:rPr>
        <w:t> </w:t>
      </w:r>
      <w:r>
        <w:rPr>
          <w:sz w:val="22"/>
        </w:rPr>
        <w:t>sentence</w:t>
      </w:r>
      <w:r>
        <w:rPr>
          <w:spacing w:val="-8"/>
          <w:sz w:val="22"/>
        </w:rPr>
        <w:t> </w:t>
      </w:r>
      <w:r>
        <w:rPr>
          <w:sz w:val="22"/>
        </w:rPr>
        <w:t>statement</w:t>
      </w:r>
      <w:r>
        <w:rPr>
          <w:spacing w:val="-8"/>
          <w:sz w:val="22"/>
        </w:rPr>
        <w:t> </w:t>
      </w:r>
      <w:r>
        <w:rPr>
          <w:sz w:val="22"/>
        </w:rPr>
        <w:t>+</w:t>
      </w:r>
      <w:r>
        <w:rPr>
          <w:spacing w:val="-8"/>
          <w:sz w:val="22"/>
        </w:rPr>
        <w:t> </w:t>
      </w:r>
      <w:r>
        <w:rPr>
          <w:sz w:val="22"/>
        </w:rPr>
        <w:t>bulleted</w:t>
      </w:r>
      <w:r>
        <w:rPr>
          <w:spacing w:val="-7"/>
          <w:sz w:val="22"/>
        </w:rPr>
        <w:t> </w:t>
      </w:r>
      <w:r>
        <w:rPr>
          <w:sz w:val="22"/>
        </w:rPr>
        <w:t>list</w:t>
      </w:r>
      <w:r>
        <w:rPr>
          <w:spacing w:val="-8"/>
          <w:sz w:val="22"/>
        </w:rPr>
        <w:t> </w:t>
      </w:r>
      <w:r>
        <w:rPr>
          <w:sz w:val="22"/>
        </w:rPr>
        <w:t>of</w:t>
      </w:r>
      <w:r>
        <w:rPr>
          <w:spacing w:val="-8"/>
          <w:sz w:val="22"/>
        </w:rPr>
        <w:t> </w:t>
      </w:r>
      <w:r>
        <w:rPr>
          <w:sz w:val="22"/>
        </w:rPr>
        <w:t>specific</w:t>
      </w:r>
      <w:r>
        <w:rPr>
          <w:spacing w:val="-7"/>
          <w:sz w:val="22"/>
        </w:rPr>
        <w:t> </w:t>
      </w:r>
      <w:r>
        <w:rPr>
          <w:spacing w:val="-2"/>
          <w:sz w:val="22"/>
        </w:rPr>
        <w:t>tasks)</w:t>
      </w:r>
    </w:p>
    <w:p>
      <w:pPr>
        <w:pStyle w:val="ListParagraph"/>
        <w:numPr>
          <w:ilvl w:val="0"/>
          <w:numId w:val="1"/>
        </w:numPr>
        <w:tabs>
          <w:tab w:pos="562" w:val="left" w:leader="none"/>
        </w:tabs>
        <w:spacing w:line="240" w:lineRule="auto" w:before="0" w:after="0"/>
        <w:ind w:left="562" w:right="237" w:hanging="450"/>
        <w:jc w:val="left"/>
        <w:rPr>
          <w:sz w:val="22"/>
        </w:rPr>
      </w:pPr>
      <w:r>
        <w:rPr>
          <w:sz w:val="22"/>
        </w:rPr>
        <w:t>Required</w:t>
      </w:r>
      <w:r>
        <w:rPr>
          <w:spacing w:val="-3"/>
          <w:sz w:val="22"/>
        </w:rPr>
        <w:t> </w:t>
      </w:r>
      <w:r>
        <w:rPr>
          <w:sz w:val="22"/>
        </w:rPr>
        <w:t>skills</w:t>
      </w:r>
      <w:r>
        <w:rPr>
          <w:spacing w:val="-3"/>
          <w:sz w:val="22"/>
        </w:rPr>
        <w:t> </w:t>
      </w:r>
      <w:r>
        <w:rPr>
          <w:sz w:val="22"/>
        </w:rPr>
        <w:t>(1-2</w:t>
      </w:r>
      <w:r>
        <w:rPr>
          <w:spacing w:val="-3"/>
          <w:sz w:val="22"/>
        </w:rPr>
        <w:t> </w:t>
      </w:r>
      <w:r>
        <w:rPr>
          <w:sz w:val="22"/>
        </w:rPr>
        <w:t>sentences).</w:t>
      </w:r>
      <w:r>
        <w:rPr>
          <w:spacing w:val="-3"/>
          <w:sz w:val="22"/>
        </w:rPr>
        <w:t> </w:t>
      </w:r>
      <w:r>
        <w:rPr>
          <w:sz w:val="22"/>
        </w:rPr>
        <w:t>Please</w:t>
      </w:r>
      <w:r>
        <w:rPr>
          <w:spacing w:val="-3"/>
          <w:sz w:val="22"/>
        </w:rPr>
        <w:t> </w:t>
      </w:r>
      <w:r>
        <w:rPr>
          <w:sz w:val="22"/>
        </w:rPr>
        <w:t>keep</w:t>
      </w:r>
      <w:r>
        <w:rPr>
          <w:spacing w:val="-3"/>
          <w:sz w:val="22"/>
        </w:rPr>
        <w:t> </w:t>
      </w:r>
      <w:r>
        <w:rPr>
          <w:sz w:val="22"/>
        </w:rPr>
        <w:t>in</w:t>
      </w:r>
      <w:r>
        <w:rPr>
          <w:spacing w:val="-3"/>
          <w:sz w:val="22"/>
        </w:rPr>
        <w:t> </w:t>
      </w:r>
      <w:r>
        <w:rPr>
          <w:sz w:val="22"/>
        </w:rPr>
        <w:t>mind</w:t>
      </w:r>
      <w:r>
        <w:rPr>
          <w:spacing w:val="-3"/>
          <w:sz w:val="22"/>
        </w:rPr>
        <w:t> </w:t>
      </w:r>
      <w:r>
        <w:rPr>
          <w:sz w:val="22"/>
        </w:rPr>
        <w:t>that</w:t>
      </w:r>
      <w:r>
        <w:rPr>
          <w:spacing w:val="-3"/>
          <w:sz w:val="22"/>
        </w:rPr>
        <w:t> </w:t>
      </w:r>
      <w:r>
        <w:rPr>
          <w:sz w:val="22"/>
        </w:rPr>
        <w:t>this</w:t>
      </w:r>
      <w:r>
        <w:rPr>
          <w:spacing w:val="-3"/>
          <w:sz w:val="22"/>
        </w:rPr>
        <w:t> </w:t>
      </w:r>
      <w:r>
        <w:rPr>
          <w:sz w:val="22"/>
        </w:rPr>
        <w:t>fellowship</w:t>
      </w:r>
      <w:r>
        <w:rPr>
          <w:spacing w:val="-3"/>
          <w:sz w:val="22"/>
        </w:rPr>
        <w:t> </w:t>
      </w:r>
      <w:r>
        <w:rPr>
          <w:sz w:val="22"/>
        </w:rPr>
        <w:t>is</w:t>
      </w:r>
      <w:r>
        <w:rPr>
          <w:spacing w:val="-3"/>
          <w:sz w:val="22"/>
        </w:rPr>
        <w:t> </w:t>
      </w:r>
      <w:r>
        <w:rPr>
          <w:sz w:val="22"/>
        </w:rPr>
        <w:t>a</w:t>
      </w:r>
      <w:r>
        <w:rPr>
          <w:spacing w:val="-3"/>
          <w:sz w:val="22"/>
        </w:rPr>
        <w:t> </w:t>
      </w:r>
      <w:r>
        <w:rPr>
          <w:sz w:val="22"/>
        </w:rPr>
        <w:t>training</w:t>
      </w:r>
      <w:r>
        <w:rPr>
          <w:spacing w:val="-3"/>
          <w:sz w:val="22"/>
        </w:rPr>
        <w:t> </w:t>
      </w:r>
      <w:r>
        <w:rPr>
          <w:sz w:val="22"/>
        </w:rPr>
        <w:t>opportunity.</w:t>
      </w:r>
      <w:r>
        <w:rPr>
          <w:spacing w:val="-3"/>
          <w:sz w:val="22"/>
        </w:rPr>
        <w:t> </w:t>
      </w:r>
      <w:r>
        <w:rPr>
          <w:sz w:val="22"/>
        </w:rPr>
        <w:t>Therefore, skills should be broadly applicable to a diverse set of candidates who may not have had prior access to project-specific</w:t>
      </w:r>
      <w:r>
        <w:rPr>
          <w:spacing w:val="-8"/>
          <w:sz w:val="22"/>
        </w:rPr>
        <w:t> </w:t>
      </w:r>
      <w:r>
        <w:rPr>
          <w:sz w:val="22"/>
        </w:rPr>
        <w:t>experiences.</w:t>
      </w:r>
      <w:r>
        <w:rPr>
          <w:spacing w:val="-8"/>
          <w:sz w:val="22"/>
        </w:rPr>
        <w:t> </w:t>
      </w:r>
      <w:r>
        <w:rPr>
          <w:sz w:val="22"/>
        </w:rPr>
        <w:t>We</w:t>
      </w:r>
      <w:r>
        <w:rPr>
          <w:spacing w:val="-8"/>
          <w:sz w:val="22"/>
        </w:rPr>
        <w:t> </w:t>
      </w:r>
      <w:r>
        <w:rPr>
          <w:sz w:val="22"/>
        </w:rPr>
        <w:t>are</w:t>
      </w:r>
      <w:r>
        <w:rPr>
          <w:spacing w:val="-8"/>
          <w:sz w:val="22"/>
        </w:rPr>
        <w:t> </w:t>
      </w:r>
      <w:r>
        <w:rPr>
          <w:sz w:val="22"/>
        </w:rPr>
        <w:t>no</w:t>
      </w:r>
      <w:r>
        <w:rPr>
          <w:spacing w:val="-8"/>
          <w:sz w:val="22"/>
        </w:rPr>
        <w:t> </w:t>
      </w:r>
      <w:r>
        <w:rPr>
          <w:sz w:val="22"/>
        </w:rPr>
        <w:t>longer</w:t>
      </w:r>
      <w:r>
        <w:rPr>
          <w:spacing w:val="-8"/>
          <w:sz w:val="22"/>
        </w:rPr>
        <w:t> </w:t>
      </w:r>
      <w:r>
        <w:rPr>
          <w:sz w:val="22"/>
        </w:rPr>
        <w:t>advertising</w:t>
      </w:r>
      <w:r>
        <w:rPr>
          <w:spacing w:val="-8"/>
          <w:sz w:val="22"/>
        </w:rPr>
        <w:t> </w:t>
      </w:r>
      <w:r>
        <w:rPr>
          <w:sz w:val="22"/>
        </w:rPr>
        <w:t>desired</w:t>
      </w:r>
      <w:r>
        <w:rPr>
          <w:spacing w:val="-8"/>
          <w:sz w:val="22"/>
        </w:rPr>
        <w:t> </w:t>
      </w:r>
      <w:r>
        <w:rPr>
          <w:sz w:val="22"/>
        </w:rPr>
        <w:t>skills,</w:t>
      </w:r>
      <w:r>
        <w:rPr>
          <w:spacing w:val="-8"/>
          <w:sz w:val="22"/>
        </w:rPr>
        <w:t> </w:t>
      </w:r>
      <w:r>
        <w:rPr>
          <w:sz w:val="22"/>
        </w:rPr>
        <w:t>so</w:t>
      </w:r>
      <w:r>
        <w:rPr>
          <w:spacing w:val="-8"/>
          <w:sz w:val="22"/>
        </w:rPr>
        <w:t> </w:t>
      </w:r>
      <w:r>
        <w:rPr>
          <w:sz w:val="22"/>
        </w:rPr>
        <w:t>please</w:t>
      </w:r>
      <w:r>
        <w:rPr>
          <w:spacing w:val="-8"/>
          <w:sz w:val="22"/>
        </w:rPr>
        <w:t> </w:t>
      </w:r>
      <w:r>
        <w:rPr>
          <w:sz w:val="22"/>
        </w:rPr>
        <w:t>give</w:t>
      </w:r>
      <w:r>
        <w:rPr>
          <w:spacing w:val="-8"/>
          <w:sz w:val="22"/>
        </w:rPr>
        <w:t> </w:t>
      </w:r>
      <w:r>
        <w:rPr>
          <w:sz w:val="22"/>
        </w:rPr>
        <w:t>careful</w:t>
      </w:r>
      <w:r>
        <w:rPr>
          <w:spacing w:val="-8"/>
          <w:sz w:val="22"/>
        </w:rPr>
        <w:t> </w:t>
      </w:r>
      <w:r>
        <w:rPr>
          <w:sz w:val="22"/>
        </w:rPr>
        <w:t>consideration to what skills are truly needed for a student to successfully complete the project.</w:t>
      </w:r>
    </w:p>
    <w:p>
      <w:pPr>
        <w:pStyle w:val="ListParagraph"/>
        <w:numPr>
          <w:ilvl w:val="0"/>
          <w:numId w:val="1"/>
        </w:numPr>
        <w:tabs>
          <w:tab w:pos="562" w:val="left" w:leader="none"/>
        </w:tabs>
        <w:spacing w:line="240" w:lineRule="auto" w:before="0" w:after="0"/>
        <w:ind w:left="562" w:right="942" w:hanging="450"/>
        <w:jc w:val="left"/>
        <w:rPr>
          <w:sz w:val="22"/>
        </w:rPr>
      </w:pPr>
      <w:r>
        <w:rPr>
          <w:sz w:val="22"/>
        </w:rPr>
        <w:t>Mentorship</w:t>
      </w:r>
      <w:r>
        <w:rPr>
          <w:spacing w:val="-6"/>
          <w:sz w:val="22"/>
        </w:rPr>
        <w:t> </w:t>
      </w:r>
      <w:r>
        <w:rPr>
          <w:sz w:val="22"/>
        </w:rPr>
        <w:t>plan</w:t>
      </w:r>
      <w:r>
        <w:rPr>
          <w:spacing w:val="-6"/>
          <w:sz w:val="22"/>
        </w:rPr>
        <w:t> </w:t>
      </w:r>
      <w:r>
        <w:rPr>
          <w:sz w:val="22"/>
        </w:rPr>
        <w:t>that</w:t>
      </w:r>
      <w:r>
        <w:rPr>
          <w:spacing w:val="-6"/>
          <w:sz w:val="22"/>
        </w:rPr>
        <w:t> </w:t>
      </w:r>
      <w:r>
        <w:rPr>
          <w:sz w:val="22"/>
        </w:rPr>
        <w:t>describes</w:t>
      </w:r>
      <w:r>
        <w:rPr>
          <w:spacing w:val="-6"/>
          <w:sz w:val="22"/>
        </w:rPr>
        <w:t> </w:t>
      </w:r>
      <w:r>
        <w:rPr>
          <w:sz w:val="22"/>
        </w:rPr>
        <w:t>how</w:t>
      </w:r>
      <w:r>
        <w:rPr>
          <w:spacing w:val="-6"/>
          <w:sz w:val="22"/>
        </w:rPr>
        <w:t> </w:t>
      </w:r>
      <w:r>
        <w:rPr>
          <w:sz w:val="22"/>
        </w:rPr>
        <w:t>active</w:t>
      </w:r>
      <w:r>
        <w:rPr>
          <w:spacing w:val="-6"/>
          <w:sz w:val="22"/>
        </w:rPr>
        <w:t> </w:t>
      </w:r>
      <w:r>
        <w:rPr>
          <w:sz w:val="22"/>
        </w:rPr>
        <w:t>collaboration</w:t>
      </w:r>
      <w:r>
        <w:rPr>
          <w:spacing w:val="-6"/>
          <w:sz w:val="22"/>
        </w:rPr>
        <w:t> </w:t>
      </w:r>
      <w:r>
        <w:rPr>
          <w:sz w:val="22"/>
        </w:rPr>
        <w:t>between</w:t>
      </w:r>
      <w:r>
        <w:rPr>
          <w:spacing w:val="-6"/>
          <w:sz w:val="22"/>
        </w:rPr>
        <w:t> </w:t>
      </w:r>
      <w:r>
        <w:rPr>
          <w:sz w:val="22"/>
        </w:rPr>
        <w:t>the</w:t>
      </w:r>
      <w:r>
        <w:rPr>
          <w:spacing w:val="-6"/>
          <w:sz w:val="22"/>
        </w:rPr>
        <w:t> </w:t>
      </w:r>
      <w:r>
        <w:rPr>
          <w:sz w:val="22"/>
        </w:rPr>
        <w:t>student</w:t>
      </w:r>
      <w:r>
        <w:rPr>
          <w:spacing w:val="-6"/>
          <w:sz w:val="22"/>
        </w:rPr>
        <w:t> </w:t>
      </w:r>
      <w:r>
        <w:rPr>
          <w:sz w:val="22"/>
        </w:rPr>
        <w:t>and</w:t>
      </w:r>
      <w:r>
        <w:rPr>
          <w:spacing w:val="-6"/>
          <w:sz w:val="22"/>
        </w:rPr>
        <w:t> </w:t>
      </w:r>
      <w:r>
        <w:rPr>
          <w:sz w:val="22"/>
        </w:rPr>
        <w:t>mentor(s)</w:t>
      </w:r>
      <w:r>
        <w:rPr>
          <w:spacing w:val="-6"/>
          <w:sz w:val="22"/>
        </w:rPr>
        <w:t> </w:t>
      </w:r>
      <w:r>
        <w:rPr>
          <w:sz w:val="22"/>
        </w:rPr>
        <w:t>will</w:t>
      </w:r>
      <w:r>
        <w:rPr>
          <w:spacing w:val="-6"/>
          <w:sz w:val="22"/>
        </w:rPr>
        <w:t> </w:t>
      </w:r>
      <w:r>
        <w:rPr>
          <w:sz w:val="22"/>
        </w:rPr>
        <w:t>be fostered. (1-2 sentences)</w:t>
      </w:r>
    </w:p>
    <w:p>
      <w:pPr>
        <w:pStyle w:val="ListParagraph"/>
        <w:numPr>
          <w:ilvl w:val="0"/>
          <w:numId w:val="1"/>
        </w:numPr>
        <w:tabs>
          <w:tab w:pos="561" w:val="left" w:leader="none"/>
        </w:tabs>
        <w:spacing w:line="240" w:lineRule="auto" w:before="0" w:after="0"/>
        <w:ind w:left="561" w:right="0" w:hanging="449"/>
        <w:jc w:val="left"/>
        <w:rPr>
          <w:sz w:val="22"/>
        </w:rPr>
      </w:pPr>
      <w:r>
        <w:rPr>
          <w:sz w:val="22"/>
        </w:rPr>
        <w:t>Funding</w:t>
      </w:r>
      <w:r>
        <w:rPr>
          <w:spacing w:val="-7"/>
          <w:sz w:val="22"/>
        </w:rPr>
        <w:t> </w:t>
      </w:r>
      <w:r>
        <w:rPr>
          <w:spacing w:val="-2"/>
          <w:sz w:val="22"/>
        </w:rPr>
        <w:t>source:</w:t>
      </w:r>
    </w:p>
    <w:p>
      <w:pPr>
        <w:pStyle w:val="ListParagraph"/>
        <w:numPr>
          <w:ilvl w:val="1"/>
          <w:numId w:val="1"/>
        </w:numPr>
        <w:tabs>
          <w:tab w:pos="920" w:val="left" w:leader="none"/>
        </w:tabs>
        <w:spacing w:line="240" w:lineRule="auto" w:before="0" w:after="0"/>
        <w:ind w:left="920" w:right="0" w:hanging="358"/>
        <w:jc w:val="left"/>
        <w:rPr>
          <w:sz w:val="22"/>
        </w:rPr>
      </w:pPr>
      <w:r>
        <w:rPr>
          <w:sz w:val="22"/>
          <w:u w:val="thick"/>
        </w:rPr>
        <w:t>Fellowship</w:t>
      </w:r>
      <w:r>
        <w:rPr>
          <w:spacing w:val="-7"/>
          <w:sz w:val="22"/>
          <w:u w:val="thick"/>
        </w:rPr>
        <w:t> </w:t>
      </w:r>
      <w:r>
        <w:rPr>
          <w:sz w:val="22"/>
          <w:u w:val="thick"/>
        </w:rPr>
        <w:t>program</w:t>
      </w:r>
      <w:r>
        <w:rPr>
          <w:spacing w:val="-7"/>
          <w:sz w:val="22"/>
          <w:u w:val="thick"/>
        </w:rPr>
        <w:t> </w:t>
      </w:r>
      <w:r>
        <w:rPr>
          <w:sz w:val="22"/>
          <w:u w:val="thick"/>
        </w:rPr>
        <w:t>funds</w:t>
      </w:r>
      <w:r>
        <w:rPr>
          <w:spacing w:val="-7"/>
          <w:sz w:val="22"/>
          <w:u w:val="none"/>
        </w:rPr>
        <w:t> </w:t>
      </w:r>
      <w:r>
        <w:rPr>
          <w:sz w:val="22"/>
          <w:u w:val="none"/>
        </w:rPr>
        <w:t>-</w:t>
      </w:r>
      <w:r>
        <w:rPr>
          <w:spacing w:val="-7"/>
          <w:sz w:val="22"/>
          <w:u w:val="none"/>
        </w:rPr>
        <w:t> </w:t>
      </w:r>
      <w:r>
        <w:rPr>
          <w:sz w:val="22"/>
          <w:u w:val="none"/>
        </w:rPr>
        <w:t>CIGLR</w:t>
      </w:r>
      <w:r>
        <w:rPr>
          <w:spacing w:val="-6"/>
          <w:sz w:val="22"/>
          <w:u w:val="none"/>
        </w:rPr>
        <w:t> </w:t>
      </w:r>
      <w:r>
        <w:rPr>
          <w:sz w:val="22"/>
          <w:u w:val="none"/>
        </w:rPr>
        <w:t>has</w:t>
      </w:r>
      <w:r>
        <w:rPr>
          <w:spacing w:val="-7"/>
          <w:sz w:val="22"/>
          <w:u w:val="none"/>
        </w:rPr>
        <w:t> </w:t>
      </w:r>
      <w:r>
        <w:rPr>
          <w:sz w:val="22"/>
          <w:u w:val="none"/>
        </w:rPr>
        <w:t>funding</w:t>
      </w:r>
      <w:r>
        <w:rPr>
          <w:spacing w:val="-7"/>
          <w:sz w:val="22"/>
          <w:u w:val="none"/>
        </w:rPr>
        <w:t> </w:t>
      </w:r>
      <w:r>
        <w:rPr>
          <w:sz w:val="22"/>
          <w:u w:val="none"/>
        </w:rPr>
        <w:t>from</w:t>
      </w:r>
      <w:r>
        <w:rPr>
          <w:spacing w:val="-7"/>
          <w:sz w:val="22"/>
          <w:u w:val="none"/>
        </w:rPr>
        <w:t> </w:t>
      </w:r>
      <w:r>
        <w:rPr>
          <w:sz w:val="22"/>
          <w:u w:val="none"/>
        </w:rPr>
        <w:t>NOAA</w:t>
      </w:r>
      <w:r>
        <w:rPr>
          <w:spacing w:val="-7"/>
          <w:sz w:val="22"/>
          <w:u w:val="none"/>
        </w:rPr>
        <w:t> </w:t>
      </w:r>
      <w:r>
        <w:rPr>
          <w:sz w:val="22"/>
          <w:u w:val="none"/>
        </w:rPr>
        <w:t>GLERL</w:t>
      </w:r>
      <w:r>
        <w:rPr>
          <w:spacing w:val="-6"/>
          <w:sz w:val="22"/>
          <w:u w:val="none"/>
        </w:rPr>
        <w:t> </w:t>
      </w:r>
      <w:r>
        <w:rPr>
          <w:sz w:val="22"/>
          <w:u w:val="none"/>
        </w:rPr>
        <w:t>to</w:t>
      </w:r>
      <w:r>
        <w:rPr>
          <w:spacing w:val="-7"/>
          <w:sz w:val="22"/>
          <w:u w:val="none"/>
        </w:rPr>
        <w:t> </w:t>
      </w:r>
      <w:r>
        <w:rPr>
          <w:sz w:val="22"/>
          <w:u w:val="none"/>
        </w:rPr>
        <w:t>support</w:t>
      </w:r>
      <w:r>
        <w:rPr>
          <w:spacing w:val="-7"/>
          <w:sz w:val="22"/>
          <w:u w:val="none"/>
        </w:rPr>
        <w:t> </w:t>
      </w:r>
      <w:r>
        <w:rPr>
          <w:sz w:val="22"/>
          <w:u w:val="none"/>
        </w:rPr>
        <w:t>6</w:t>
      </w:r>
      <w:r>
        <w:rPr>
          <w:spacing w:val="-7"/>
          <w:sz w:val="22"/>
          <w:u w:val="none"/>
        </w:rPr>
        <w:t> </w:t>
      </w:r>
      <w:r>
        <w:rPr>
          <w:sz w:val="22"/>
          <w:u w:val="none"/>
        </w:rPr>
        <w:t>competitive</w:t>
      </w:r>
      <w:r>
        <w:rPr>
          <w:spacing w:val="-6"/>
          <w:sz w:val="22"/>
          <w:u w:val="none"/>
        </w:rPr>
        <w:t> </w:t>
      </w:r>
      <w:r>
        <w:rPr>
          <w:spacing w:val="-2"/>
          <w:sz w:val="22"/>
          <w:u w:val="none"/>
        </w:rPr>
        <w:t>positions.</w:t>
      </w:r>
    </w:p>
    <w:p>
      <w:pPr>
        <w:pStyle w:val="ListParagraph"/>
        <w:numPr>
          <w:ilvl w:val="1"/>
          <w:numId w:val="1"/>
        </w:numPr>
        <w:tabs>
          <w:tab w:pos="922" w:val="left" w:leader="none"/>
        </w:tabs>
        <w:spacing w:line="240" w:lineRule="auto" w:before="0" w:after="0"/>
        <w:ind w:left="922" w:right="187" w:hanging="360"/>
        <w:jc w:val="left"/>
        <w:rPr>
          <w:sz w:val="22"/>
        </w:rPr>
      </w:pPr>
      <w:r>
        <w:rPr>
          <w:sz w:val="22"/>
          <w:u w:val="thick"/>
        </w:rPr>
        <w:t>Mentor-contributed</w:t>
      </w:r>
      <w:r>
        <w:rPr>
          <w:spacing w:val="-9"/>
          <w:sz w:val="22"/>
          <w:u w:val="thick"/>
        </w:rPr>
        <w:t> </w:t>
      </w:r>
      <w:r>
        <w:rPr>
          <w:sz w:val="22"/>
          <w:u w:val="thick"/>
        </w:rPr>
        <w:t>funds</w:t>
      </w:r>
      <w:r>
        <w:rPr>
          <w:spacing w:val="-9"/>
          <w:sz w:val="22"/>
          <w:u w:val="none"/>
        </w:rPr>
        <w:t> </w:t>
      </w:r>
      <w:r>
        <w:rPr>
          <w:sz w:val="22"/>
          <w:u w:val="none"/>
        </w:rPr>
        <w:t>–</w:t>
      </w:r>
      <w:r>
        <w:rPr>
          <w:spacing w:val="-9"/>
          <w:sz w:val="22"/>
          <w:u w:val="none"/>
        </w:rPr>
        <w:t> </w:t>
      </w:r>
      <w:r>
        <w:rPr>
          <w:sz w:val="22"/>
          <w:u w:val="none"/>
        </w:rPr>
        <w:t>Prospective</w:t>
      </w:r>
      <w:r>
        <w:rPr>
          <w:spacing w:val="-9"/>
          <w:sz w:val="22"/>
          <w:u w:val="none"/>
        </w:rPr>
        <w:t> </w:t>
      </w:r>
      <w:r>
        <w:rPr>
          <w:sz w:val="22"/>
          <w:u w:val="none"/>
        </w:rPr>
        <w:t>mentors</w:t>
      </w:r>
      <w:r>
        <w:rPr>
          <w:spacing w:val="-9"/>
          <w:sz w:val="22"/>
          <w:u w:val="none"/>
        </w:rPr>
        <w:t> </w:t>
      </w:r>
      <w:r>
        <w:rPr>
          <w:sz w:val="22"/>
          <w:u w:val="none"/>
        </w:rPr>
        <w:t>may</w:t>
      </w:r>
      <w:r>
        <w:rPr>
          <w:spacing w:val="-9"/>
          <w:sz w:val="22"/>
          <w:u w:val="none"/>
        </w:rPr>
        <w:t> </w:t>
      </w:r>
      <w:r>
        <w:rPr>
          <w:sz w:val="22"/>
          <w:u w:val="none"/>
        </w:rPr>
        <w:t>propose</w:t>
      </w:r>
      <w:r>
        <w:rPr>
          <w:spacing w:val="-9"/>
          <w:sz w:val="22"/>
          <w:u w:val="none"/>
        </w:rPr>
        <w:t> </w:t>
      </w:r>
      <w:r>
        <w:rPr>
          <w:sz w:val="22"/>
          <w:u w:val="none"/>
        </w:rPr>
        <w:t>projects</w:t>
      </w:r>
      <w:r>
        <w:rPr>
          <w:spacing w:val="-9"/>
          <w:sz w:val="22"/>
          <w:u w:val="none"/>
        </w:rPr>
        <w:t> </w:t>
      </w:r>
      <w:r>
        <w:rPr>
          <w:sz w:val="22"/>
          <w:u w:val="none"/>
        </w:rPr>
        <w:t>for</w:t>
      </w:r>
      <w:r>
        <w:rPr>
          <w:spacing w:val="-9"/>
          <w:sz w:val="22"/>
          <w:u w:val="none"/>
        </w:rPr>
        <w:t> </w:t>
      </w:r>
      <w:r>
        <w:rPr>
          <w:sz w:val="22"/>
          <w:u w:val="none"/>
        </w:rPr>
        <w:t>which</w:t>
      </w:r>
      <w:r>
        <w:rPr>
          <w:spacing w:val="-9"/>
          <w:sz w:val="22"/>
          <w:u w:val="none"/>
        </w:rPr>
        <w:t> </w:t>
      </w:r>
      <w:r>
        <w:rPr>
          <w:sz w:val="22"/>
          <w:u w:val="none"/>
        </w:rPr>
        <w:t>they</w:t>
      </w:r>
      <w:r>
        <w:rPr>
          <w:spacing w:val="-9"/>
          <w:sz w:val="22"/>
          <w:u w:val="none"/>
        </w:rPr>
        <w:t> </w:t>
      </w:r>
      <w:r>
        <w:rPr>
          <w:sz w:val="22"/>
          <w:u w:val="none"/>
        </w:rPr>
        <w:t>have</w:t>
      </w:r>
      <w:r>
        <w:rPr>
          <w:spacing w:val="-9"/>
          <w:sz w:val="22"/>
          <w:u w:val="none"/>
        </w:rPr>
        <w:t> </w:t>
      </w:r>
      <w:r>
        <w:rPr>
          <w:sz w:val="22"/>
          <w:u w:val="none"/>
        </w:rPr>
        <w:t>an</w:t>
      </w:r>
      <w:r>
        <w:rPr>
          <w:spacing w:val="-9"/>
          <w:sz w:val="22"/>
          <w:u w:val="none"/>
        </w:rPr>
        <w:t> </w:t>
      </w:r>
      <w:r>
        <w:rPr>
          <w:sz w:val="22"/>
          <w:u w:val="none"/>
        </w:rPr>
        <w:t>alternate source of funding, to add to the pool of 6 program-funded positions. The cost per fellow is $10,000 plus</w:t>
      </w:r>
    </w:p>
    <w:p>
      <w:pPr>
        <w:pStyle w:val="BodyText"/>
        <w:ind w:left="0"/>
      </w:pPr>
    </w:p>
    <w:p>
      <w:pPr>
        <w:pStyle w:val="BodyText"/>
        <w:spacing w:before="107"/>
        <w:ind w:left="0"/>
      </w:pPr>
    </w:p>
    <w:p>
      <w:pPr>
        <w:spacing w:before="0"/>
        <w:ind w:left="0" w:right="106" w:firstLine="0"/>
        <w:jc w:val="right"/>
        <w:rPr>
          <w:rFonts w:ascii="Times New Roman"/>
          <w:sz w:val="24"/>
        </w:rPr>
      </w:pPr>
      <w:r>
        <w:rPr>
          <w:rFonts w:ascii="Times New Roman"/>
          <w:spacing w:val="-10"/>
          <w:sz w:val="24"/>
        </w:rPr>
        <w:t>1</w:t>
      </w:r>
    </w:p>
    <w:p>
      <w:pPr>
        <w:spacing w:after="0"/>
        <w:jc w:val="right"/>
        <w:rPr>
          <w:rFonts w:ascii="Times New Roman"/>
          <w:sz w:val="24"/>
        </w:rPr>
        <w:sectPr>
          <w:type w:val="continuous"/>
          <w:pgSz w:w="12240" w:h="15840"/>
          <w:pgMar w:top="860" w:bottom="280" w:left="1040" w:right="800"/>
        </w:sectPr>
      </w:pPr>
    </w:p>
    <w:p>
      <w:pPr>
        <w:pStyle w:val="BodyText"/>
        <w:spacing w:before="34"/>
        <w:ind w:left="922" w:right="118"/>
      </w:pPr>
      <w:r>
        <w:rPr/>
        <w:t>an additional $1,500 travel allowance. If the funds reside within the CIGLR Research Institute, they are exempt</w:t>
      </w:r>
      <w:r>
        <w:rPr>
          <w:spacing w:val="-7"/>
        </w:rPr>
        <w:t> </w:t>
      </w:r>
      <w:r>
        <w:rPr/>
        <w:t>from</w:t>
      </w:r>
      <w:r>
        <w:rPr>
          <w:spacing w:val="-7"/>
        </w:rPr>
        <w:t> </w:t>
      </w:r>
      <w:r>
        <w:rPr/>
        <w:t>indirect</w:t>
      </w:r>
      <w:r>
        <w:rPr>
          <w:spacing w:val="-7"/>
        </w:rPr>
        <w:t> </w:t>
      </w:r>
      <w:r>
        <w:rPr/>
        <w:t>costs.</w:t>
      </w:r>
      <w:r>
        <w:rPr>
          <w:spacing w:val="-7"/>
        </w:rPr>
        <w:t> </w:t>
      </w:r>
      <w:r>
        <w:rPr/>
        <w:t>Positions</w:t>
      </w:r>
      <w:r>
        <w:rPr>
          <w:spacing w:val="-7"/>
        </w:rPr>
        <w:t> </w:t>
      </w:r>
      <w:r>
        <w:rPr/>
        <w:t>funded</w:t>
      </w:r>
      <w:r>
        <w:rPr>
          <w:spacing w:val="-7"/>
        </w:rPr>
        <w:t> </w:t>
      </w:r>
      <w:r>
        <w:rPr/>
        <w:t>in</w:t>
      </w:r>
      <w:r>
        <w:rPr>
          <w:spacing w:val="-7"/>
        </w:rPr>
        <w:t> </w:t>
      </w:r>
      <w:r>
        <w:rPr/>
        <w:t>this</w:t>
      </w:r>
      <w:r>
        <w:rPr>
          <w:spacing w:val="-7"/>
        </w:rPr>
        <w:t> </w:t>
      </w:r>
      <w:r>
        <w:rPr/>
        <w:t>way</w:t>
      </w:r>
      <w:r>
        <w:rPr>
          <w:spacing w:val="-7"/>
        </w:rPr>
        <w:t> </w:t>
      </w:r>
      <w:r>
        <w:rPr/>
        <w:t>may</w:t>
      </w:r>
      <w:r>
        <w:rPr>
          <w:spacing w:val="-7"/>
        </w:rPr>
        <w:t> </w:t>
      </w:r>
      <w:r>
        <w:rPr/>
        <w:t>or</w:t>
      </w:r>
      <w:r>
        <w:rPr>
          <w:spacing w:val="-7"/>
        </w:rPr>
        <w:t> </w:t>
      </w:r>
      <w:r>
        <w:rPr/>
        <w:t>may</w:t>
      </w:r>
      <w:r>
        <w:rPr>
          <w:spacing w:val="-7"/>
        </w:rPr>
        <w:t> </w:t>
      </w:r>
      <w:r>
        <w:rPr/>
        <w:t>not</w:t>
      </w:r>
      <w:r>
        <w:rPr>
          <w:spacing w:val="-7"/>
        </w:rPr>
        <w:t> </w:t>
      </w:r>
      <w:r>
        <w:rPr/>
        <w:t>have</w:t>
      </w:r>
      <w:r>
        <w:rPr>
          <w:spacing w:val="-7"/>
        </w:rPr>
        <w:t> </w:t>
      </w:r>
      <w:r>
        <w:rPr/>
        <w:t>a</w:t>
      </w:r>
      <w:r>
        <w:rPr>
          <w:spacing w:val="-7"/>
        </w:rPr>
        <w:t> </w:t>
      </w:r>
      <w:r>
        <w:rPr/>
        <w:t>pre-identified</w:t>
      </w:r>
      <w:r>
        <w:rPr>
          <w:spacing w:val="-7"/>
        </w:rPr>
        <w:t> </w:t>
      </w:r>
      <w:r>
        <w:rPr/>
        <w:t>candidate. If there is no pre-identified candidate, the position will be included in the national search.</w:t>
      </w:r>
    </w:p>
    <w:p>
      <w:pPr>
        <w:pStyle w:val="ListParagraph"/>
        <w:numPr>
          <w:ilvl w:val="0"/>
          <w:numId w:val="1"/>
        </w:numPr>
        <w:tabs>
          <w:tab w:pos="560" w:val="left" w:leader="none"/>
          <w:tab w:pos="562" w:val="left" w:leader="none"/>
        </w:tabs>
        <w:spacing w:line="240" w:lineRule="auto" w:before="0" w:after="0"/>
        <w:ind w:left="562" w:right="188" w:hanging="450"/>
        <w:jc w:val="both"/>
        <w:rPr>
          <w:sz w:val="22"/>
        </w:rPr>
      </w:pPr>
      <w:r>
        <w:rPr>
          <w:sz w:val="22"/>
        </w:rPr>
        <w:t>Travel</w:t>
      </w:r>
      <w:r>
        <w:rPr>
          <w:spacing w:val="-7"/>
          <w:sz w:val="22"/>
        </w:rPr>
        <w:t> </w:t>
      </w:r>
      <w:r>
        <w:rPr>
          <w:sz w:val="22"/>
        </w:rPr>
        <w:t>information:</w:t>
      </w:r>
      <w:r>
        <w:rPr>
          <w:spacing w:val="-7"/>
          <w:sz w:val="22"/>
        </w:rPr>
        <w:t> </w:t>
      </w:r>
      <w:r>
        <w:rPr>
          <w:sz w:val="22"/>
        </w:rPr>
        <w:t>Indicate</w:t>
      </w:r>
      <w:r>
        <w:rPr>
          <w:spacing w:val="-7"/>
          <w:sz w:val="22"/>
        </w:rPr>
        <w:t> </w:t>
      </w:r>
      <w:r>
        <w:rPr>
          <w:sz w:val="22"/>
        </w:rPr>
        <w:t>if</w:t>
      </w:r>
      <w:r>
        <w:rPr>
          <w:spacing w:val="-7"/>
          <w:sz w:val="22"/>
        </w:rPr>
        <w:t> </w:t>
      </w:r>
      <w:r>
        <w:rPr>
          <w:sz w:val="22"/>
        </w:rPr>
        <w:t>the</w:t>
      </w:r>
      <w:r>
        <w:rPr>
          <w:spacing w:val="-7"/>
          <w:sz w:val="22"/>
        </w:rPr>
        <w:t> </w:t>
      </w:r>
      <w:r>
        <w:rPr>
          <w:sz w:val="22"/>
        </w:rPr>
        <w:t>fellow</w:t>
      </w:r>
      <w:r>
        <w:rPr>
          <w:spacing w:val="-7"/>
          <w:sz w:val="22"/>
        </w:rPr>
        <w:t> </w:t>
      </w:r>
      <w:r>
        <w:rPr>
          <w:sz w:val="22"/>
        </w:rPr>
        <w:t>will</w:t>
      </w:r>
      <w:r>
        <w:rPr>
          <w:spacing w:val="-7"/>
          <w:sz w:val="22"/>
        </w:rPr>
        <w:t> </w:t>
      </w:r>
      <w:r>
        <w:rPr>
          <w:sz w:val="22"/>
        </w:rPr>
        <w:t>need</w:t>
      </w:r>
      <w:r>
        <w:rPr>
          <w:spacing w:val="-7"/>
          <w:sz w:val="22"/>
        </w:rPr>
        <w:t> </w:t>
      </w:r>
      <w:r>
        <w:rPr>
          <w:sz w:val="22"/>
        </w:rPr>
        <w:t>to</w:t>
      </w:r>
      <w:r>
        <w:rPr>
          <w:spacing w:val="-7"/>
          <w:sz w:val="22"/>
        </w:rPr>
        <w:t> </w:t>
      </w:r>
      <w:r>
        <w:rPr>
          <w:sz w:val="22"/>
        </w:rPr>
        <w:t>travel</w:t>
      </w:r>
      <w:r>
        <w:rPr>
          <w:spacing w:val="-7"/>
          <w:sz w:val="22"/>
        </w:rPr>
        <w:t> </w:t>
      </w:r>
      <w:r>
        <w:rPr>
          <w:sz w:val="22"/>
        </w:rPr>
        <w:t>for</w:t>
      </w:r>
      <w:r>
        <w:rPr>
          <w:spacing w:val="-7"/>
          <w:sz w:val="22"/>
        </w:rPr>
        <w:t> </w:t>
      </w:r>
      <w:r>
        <w:rPr>
          <w:sz w:val="22"/>
        </w:rPr>
        <w:t>field</w:t>
      </w:r>
      <w:r>
        <w:rPr>
          <w:spacing w:val="-7"/>
          <w:sz w:val="22"/>
        </w:rPr>
        <w:t> </w:t>
      </w:r>
      <w:r>
        <w:rPr>
          <w:sz w:val="22"/>
        </w:rPr>
        <w:t>work</w:t>
      </w:r>
      <w:r>
        <w:rPr>
          <w:spacing w:val="-7"/>
          <w:sz w:val="22"/>
        </w:rPr>
        <w:t> </w:t>
      </w:r>
      <w:r>
        <w:rPr>
          <w:sz w:val="22"/>
        </w:rPr>
        <w:t>and</w:t>
      </w:r>
      <w:r>
        <w:rPr>
          <w:spacing w:val="-7"/>
          <w:sz w:val="22"/>
        </w:rPr>
        <w:t> </w:t>
      </w:r>
      <w:r>
        <w:rPr>
          <w:sz w:val="22"/>
        </w:rPr>
        <w:t>if</w:t>
      </w:r>
      <w:r>
        <w:rPr>
          <w:spacing w:val="-7"/>
          <w:sz w:val="22"/>
        </w:rPr>
        <w:t> </w:t>
      </w:r>
      <w:r>
        <w:rPr>
          <w:sz w:val="22"/>
        </w:rPr>
        <w:t>so,</w:t>
      </w:r>
      <w:r>
        <w:rPr>
          <w:spacing w:val="-7"/>
          <w:sz w:val="22"/>
        </w:rPr>
        <w:t> </w:t>
      </w:r>
      <w:r>
        <w:rPr>
          <w:sz w:val="22"/>
        </w:rPr>
        <w:t>whether</w:t>
      </w:r>
      <w:r>
        <w:rPr>
          <w:spacing w:val="-7"/>
          <w:sz w:val="22"/>
        </w:rPr>
        <w:t> </w:t>
      </w:r>
      <w:r>
        <w:rPr>
          <w:sz w:val="22"/>
        </w:rPr>
        <w:t>you</w:t>
      </w:r>
      <w:r>
        <w:rPr>
          <w:spacing w:val="-7"/>
          <w:sz w:val="22"/>
        </w:rPr>
        <w:t> </w:t>
      </w:r>
      <w:r>
        <w:rPr>
          <w:sz w:val="22"/>
        </w:rPr>
        <w:t>have</w:t>
      </w:r>
      <w:r>
        <w:rPr>
          <w:spacing w:val="-7"/>
          <w:sz w:val="22"/>
        </w:rPr>
        <w:t> </w:t>
      </w:r>
      <w:r>
        <w:rPr>
          <w:sz w:val="22"/>
        </w:rPr>
        <w:t>project funds (beyond the fellowship stipend and relocation allowance) to support their travel costs.</w:t>
      </w:r>
    </w:p>
    <w:p>
      <w:pPr>
        <w:pStyle w:val="ListParagraph"/>
        <w:numPr>
          <w:ilvl w:val="0"/>
          <w:numId w:val="1"/>
        </w:numPr>
        <w:tabs>
          <w:tab w:pos="559" w:val="left" w:leader="none"/>
          <w:tab w:pos="562" w:val="left" w:leader="none"/>
        </w:tabs>
        <w:spacing w:line="240" w:lineRule="auto" w:before="0" w:after="0"/>
        <w:ind w:left="562" w:right="184" w:hanging="450"/>
        <w:jc w:val="both"/>
        <w:rPr>
          <w:sz w:val="22"/>
        </w:rPr>
      </w:pPr>
      <w:r>
        <w:rPr>
          <w:sz w:val="22"/>
        </w:rPr>
        <w:t>Computing</w:t>
      </w:r>
      <w:r>
        <w:rPr>
          <w:spacing w:val="-5"/>
          <w:sz w:val="22"/>
        </w:rPr>
        <w:t> </w:t>
      </w:r>
      <w:r>
        <w:rPr>
          <w:sz w:val="22"/>
        </w:rPr>
        <w:t>needs.</w:t>
      </w:r>
      <w:r>
        <w:rPr>
          <w:spacing w:val="-5"/>
          <w:sz w:val="22"/>
        </w:rPr>
        <w:t> </w:t>
      </w:r>
      <w:r>
        <w:rPr>
          <w:sz w:val="22"/>
        </w:rPr>
        <w:t>Indicate</w:t>
      </w:r>
      <w:r>
        <w:rPr>
          <w:spacing w:val="-5"/>
          <w:sz w:val="22"/>
        </w:rPr>
        <w:t> </w:t>
      </w:r>
      <w:r>
        <w:rPr>
          <w:sz w:val="22"/>
        </w:rPr>
        <w:t>if</w:t>
      </w:r>
      <w:r>
        <w:rPr>
          <w:spacing w:val="-5"/>
          <w:sz w:val="22"/>
        </w:rPr>
        <w:t> </w:t>
      </w:r>
      <w:r>
        <w:rPr>
          <w:sz w:val="22"/>
        </w:rPr>
        <w:t>the</w:t>
      </w:r>
      <w:r>
        <w:rPr>
          <w:spacing w:val="-5"/>
          <w:sz w:val="22"/>
        </w:rPr>
        <w:t> </w:t>
      </w:r>
      <w:r>
        <w:rPr>
          <w:sz w:val="22"/>
        </w:rPr>
        <w:t>fellow</w:t>
      </w:r>
      <w:r>
        <w:rPr>
          <w:spacing w:val="-5"/>
          <w:sz w:val="22"/>
        </w:rPr>
        <w:t> </w:t>
      </w:r>
      <w:r>
        <w:rPr>
          <w:sz w:val="22"/>
        </w:rPr>
        <w:t>will</w:t>
      </w:r>
      <w:r>
        <w:rPr>
          <w:spacing w:val="-5"/>
          <w:sz w:val="22"/>
        </w:rPr>
        <w:t> </w:t>
      </w:r>
      <w:r>
        <w:rPr>
          <w:sz w:val="22"/>
        </w:rPr>
        <w:t>require</w:t>
      </w:r>
      <w:r>
        <w:rPr>
          <w:spacing w:val="-5"/>
          <w:sz w:val="22"/>
        </w:rPr>
        <w:t> </w:t>
      </w:r>
      <w:r>
        <w:rPr>
          <w:sz w:val="22"/>
        </w:rPr>
        <w:t>a</w:t>
      </w:r>
      <w:r>
        <w:rPr>
          <w:spacing w:val="-5"/>
          <w:sz w:val="22"/>
        </w:rPr>
        <w:t> </w:t>
      </w:r>
      <w:r>
        <w:rPr>
          <w:sz w:val="22"/>
        </w:rPr>
        <w:t>laptop</w:t>
      </w:r>
      <w:r>
        <w:rPr>
          <w:spacing w:val="-5"/>
          <w:sz w:val="22"/>
        </w:rPr>
        <w:t> </w:t>
      </w:r>
      <w:r>
        <w:rPr>
          <w:sz w:val="22"/>
        </w:rPr>
        <w:t>(a</w:t>
      </w:r>
      <w:r>
        <w:rPr>
          <w:spacing w:val="-5"/>
          <w:sz w:val="22"/>
        </w:rPr>
        <w:t> </w:t>
      </w:r>
      <w:r>
        <w:rPr>
          <w:sz w:val="22"/>
        </w:rPr>
        <w:t>desktop</w:t>
      </w:r>
      <w:r>
        <w:rPr>
          <w:spacing w:val="-5"/>
          <w:sz w:val="22"/>
        </w:rPr>
        <w:t> </w:t>
      </w:r>
      <w:r>
        <w:rPr>
          <w:sz w:val="22"/>
        </w:rPr>
        <w:t>will</w:t>
      </w:r>
      <w:r>
        <w:rPr>
          <w:spacing w:val="-5"/>
          <w:sz w:val="22"/>
        </w:rPr>
        <w:t> </w:t>
      </w:r>
      <w:r>
        <w:rPr>
          <w:sz w:val="22"/>
        </w:rPr>
        <w:t>otherwise</w:t>
      </w:r>
      <w:r>
        <w:rPr>
          <w:spacing w:val="-5"/>
          <w:sz w:val="22"/>
        </w:rPr>
        <w:t> </w:t>
      </w:r>
      <w:r>
        <w:rPr>
          <w:sz w:val="22"/>
        </w:rPr>
        <w:t>be</w:t>
      </w:r>
      <w:r>
        <w:rPr>
          <w:spacing w:val="-5"/>
          <w:sz w:val="22"/>
        </w:rPr>
        <w:t> </w:t>
      </w:r>
      <w:r>
        <w:rPr>
          <w:sz w:val="22"/>
        </w:rPr>
        <w:t>provided),</w:t>
      </w:r>
      <w:r>
        <w:rPr>
          <w:spacing w:val="-5"/>
          <w:sz w:val="22"/>
        </w:rPr>
        <w:t> </w:t>
      </w:r>
      <w:r>
        <w:rPr>
          <w:sz w:val="22"/>
        </w:rPr>
        <w:t>UM</w:t>
      </w:r>
      <w:r>
        <w:rPr>
          <w:spacing w:val="-5"/>
          <w:sz w:val="22"/>
        </w:rPr>
        <w:t> </w:t>
      </w:r>
      <w:r>
        <w:rPr>
          <w:sz w:val="22"/>
        </w:rPr>
        <w:t>HPC access,</w:t>
      </w:r>
      <w:r>
        <w:rPr>
          <w:spacing w:val="-2"/>
          <w:sz w:val="22"/>
        </w:rPr>
        <w:t> </w:t>
      </w:r>
      <w:r>
        <w:rPr>
          <w:sz w:val="22"/>
        </w:rPr>
        <w:t>or</w:t>
      </w:r>
      <w:r>
        <w:rPr>
          <w:spacing w:val="-2"/>
          <w:sz w:val="22"/>
        </w:rPr>
        <w:t> </w:t>
      </w:r>
      <w:r>
        <w:rPr>
          <w:sz w:val="22"/>
        </w:rPr>
        <w:t>special</w:t>
      </w:r>
      <w:r>
        <w:rPr>
          <w:spacing w:val="-2"/>
          <w:sz w:val="22"/>
        </w:rPr>
        <w:t> </w:t>
      </w:r>
      <w:r>
        <w:rPr>
          <w:sz w:val="22"/>
        </w:rPr>
        <w:t>software.</w:t>
      </w:r>
      <w:r>
        <w:rPr>
          <w:spacing w:val="-2"/>
          <w:sz w:val="22"/>
        </w:rPr>
        <w:t> </w:t>
      </w:r>
      <w:r>
        <w:rPr>
          <w:sz w:val="22"/>
        </w:rPr>
        <w:t>GLERL</w:t>
      </w:r>
      <w:r>
        <w:rPr>
          <w:spacing w:val="-2"/>
          <w:sz w:val="22"/>
        </w:rPr>
        <w:t> </w:t>
      </w:r>
      <w:r>
        <w:rPr>
          <w:sz w:val="22"/>
        </w:rPr>
        <w:t>IT</w:t>
      </w:r>
      <w:r>
        <w:rPr>
          <w:spacing w:val="-2"/>
          <w:sz w:val="22"/>
        </w:rPr>
        <w:t> </w:t>
      </w:r>
      <w:r>
        <w:rPr>
          <w:sz w:val="22"/>
        </w:rPr>
        <w:t>may</w:t>
      </w:r>
      <w:r>
        <w:rPr>
          <w:spacing w:val="-2"/>
          <w:sz w:val="22"/>
        </w:rPr>
        <w:t> </w:t>
      </w:r>
      <w:r>
        <w:rPr>
          <w:sz w:val="22"/>
        </w:rPr>
        <w:t>be</w:t>
      </w:r>
      <w:r>
        <w:rPr>
          <w:spacing w:val="-2"/>
          <w:sz w:val="22"/>
        </w:rPr>
        <w:t> </w:t>
      </w:r>
      <w:r>
        <w:rPr>
          <w:sz w:val="22"/>
        </w:rPr>
        <w:t>consulted</w:t>
      </w:r>
      <w:r>
        <w:rPr>
          <w:spacing w:val="-2"/>
          <w:sz w:val="22"/>
        </w:rPr>
        <w:t> </w:t>
      </w:r>
      <w:r>
        <w:rPr>
          <w:sz w:val="22"/>
        </w:rPr>
        <w:t>during</w:t>
      </w:r>
      <w:r>
        <w:rPr>
          <w:spacing w:val="-2"/>
          <w:sz w:val="22"/>
        </w:rPr>
        <w:t> </w:t>
      </w:r>
      <w:r>
        <w:rPr>
          <w:sz w:val="22"/>
        </w:rPr>
        <w:t>proposal</w:t>
      </w:r>
      <w:r>
        <w:rPr>
          <w:spacing w:val="-2"/>
          <w:sz w:val="22"/>
        </w:rPr>
        <w:t> </w:t>
      </w:r>
      <w:r>
        <w:rPr>
          <w:sz w:val="22"/>
        </w:rPr>
        <w:t>development</w:t>
      </w:r>
      <w:r>
        <w:rPr>
          <w:spacing w:val="-2"/>
          <w:sz w:val="22"/>
        </w:rPr>
        <w:t> </w:t>
      </w:r>
      <w:r>
        <w:rPr>
          <w:sz w:val="22"/>
        </w:rPr>
        <w:t>by</w:t>
      </w:r>
      <w:r>
        <w:rPr>
          <w:spacing w:val="-2"/>
          <w:sz w:val="22"/>
        </w:rPr>
        <w:t> </w:t>
      </w:r>
      <w:r>
        <w:rPr>
          <w:sz w:val="22"/>
        </w:rPr>
        <w:t>sending</w:t>
      </w:r>
      <w:r>
        <w:rPr>
          <w:spacing w:val="-2"/>
          <w:sz w:val="22"/>
        </w:rPr>
        <w:t> </w:t>
      </w:r>
      <w:r>
        <w:rPr>
          <w:sz w:val="22"/>
        </w:rPr>
        <w:t>an</w:t>
      </w:r>
      <w:r>
        <w:rPr>
          <w:spacing w:val="-2"/>
          <w:sz w:val="22"/>
        </w:rPr>
        <w:t> </w:t>
      </w:r>
      <w:r>
        <w:rPr>
          <w:sz w:val="22"/>
        </w:rPr>
        <w:t>email</w:t>
      </w:r>
      <w:r>
        <w:rPr>
          <w:spacing w:val="-2"/>
          <w:sz w:val="22"/>
        </w:rPr>
        <w:t> </w:t>
      </w:r>
      <w:r>
        <w:rPr>
          <w:sz w:val="22"/>
        </w:rPr>
        <w:t>to </w:t>
      </w:r>
      <w:hyperlink r:id="rId6">
        <w:r>
          <w:rPr>
            <w:color w:val="0000FF"/>
            <w:spacing w:val="-2"/>
            <w:sz w:val="22"/>
            <w:u w:val="thick" w:color="0000FF"/>
          </w:rPr>
          <w:t>help.glerl@noaa.gov</w:t>
        </w:r>
      </w:hyperlink>
      <w:r>
        <w:rPr>
          <w:spacing w:val="-2"/>
          <w:sz w:val="22"/>
          <w:u w:val="none"/>
        </w:rPr>
        <w:t>.</w:t>
      </w:r>
    </w:p>
    <w:p>
      <w:pPr>
        <w:pStyle w:val="ListParagraph"/>
        <w:numPr>
          <w:ilvl w:val="0"/>
          <w:numId w:val="1"/>
        </w:numPr>
        <w:tabs>
          <w:tab w:pos="559" w:val="left" w:leader="none"/>
        </w:tabs>
        <w:spacing w:line="240" w:lineRule="auto" w:before="0" w:after="0"/>
        <w:ind w:left="559" w:right="0" w:hanging="447"/>
        <w:jc w:val="both"/>
        <w:rPr>
          <w:sz w:val="22"/>
        </w:rPr>
      </w:pPr>
      <w:r>
        <w:rPr>
          <w:sz w:val="22"/>
        </w:rPr>
        <w:t>Position</w:t>
      </w:r>
      <w:r>
        <w:rPr>
          <w:spacing w:val="-12"/>
          <w:sz w:val="22"/>
        </w:rPr>
        <w:t> </w:t>
      </w:r>
      <w:r>
        <w:rPr>
          <w:spacing w:val="-2"/>
          <w:sz w:val="22"/>
        </w:rPr>
        <w:t>location:</w:t>
      </w:r>
    </w:p>
    <w:p>
      <w:pPr>
        <w:pStyle w:val="ListParagraph"/>
        <w:numPr>
          <w:ilvl w:val="1"/>
          <w:numId w:val="1"/>
        </w:numPr>
        <w:tabs>
          <w:tab w:pos="920" w:val="left" w:leader="none"/>
        </w:tabs>
        <w:spacing w:line="240" w:lineRule="auto" w:before="0" w:after="0"/>
        <w:ind w:left="920" w:right="0" w:hanging="358"/>
        <w:jc w:val="both"/>
        <w:rPr>
          <w:sz w:val="22"/>
        </w:rPr>
      </w:pPr>
      <w:r>
        <w:rPr>
          <w:sz w:val="22"/>
        </w:rPr>
        <w:t>Are</w:t>
      </w:r>
      <w:r>
        <w:rPr>
          <w:spacing w:val="-7"/>
          <w:sz w:val="22"/>
        </w:rPr>
        <w:t> </w:t>
      </w:r>
      <w:r>
        <w:rPr>
          <w:sz w:val="22"/>
        </w:rPr>
        <w:t>you</w:t>
      </w:r>
      <w:r>
        <w:rPr>
          <w:spacing w:val="-6"/>
          <w:sz w:val="22"/>
        </w:rPr>
        <w:t> </w:t>
      </w:r>
      <w:r>
        <w:rPr>
          <w:sz w:val="22"/>
        </w:rPr>
        <w:t>open</w:t>
      </w:r>
      <w:r>
        <w:rPr>
          <w:spacing w:val="-6"/>
          <w:sz w:val="22"/>
        </w:rPr>
        <w:t> </w:t>
      </w:r>
      <w:r>
        <w:rPr>
          <w:sz w:val="22"/>
        </w:rPr>
        <w:t>to</w:t>
      </w:r>
      <w:r>
        <w:rPr>
          <w:spacing w:val="-6"/>
          <w:sz w:val="22"/>
        </w:rPr>
        <w:t> </w:t>
      </w:r>
      <w:r>
        <w:rPr>
          <w:sz w:val="22"/>
        </w:rPr>
        <w:t>a</w:t>
      </w:r>
      <w:r>
        <w:rPr>
          <w:spacing w:val="-6"/>
          <w:sz w:val="22"/>
        </w:rPr>
        <w:t> </w:t>
      </w:r>
      <w:r>
        <w:rPr>
          <w:sz w:val="22"/>
        </w:rPr>
        <w:t>remote</w:t>
      </w:r>
      <w:r>
        <w:rPr>
          <w:spacing w:val="-6"/>
          <w:sz w:val="22"/>
        </w:rPr>
        <w:t> </w:t>
      </w:r>
      <w:r>
        <w:rPr>
          <w:sz w:val="22"/>
        </w:rPr>
        <w:t>or</w:t>
      </w:r>
      <w:r>
        <w:rPr>
          <w:spacing w:val="-6"/>
          <w:sz w:val="22"/>
        </w:rPr>
        <w:t> </w:t>
      </w:r>
      <w:r>
        <w:rPr>
          <w:sz w:val="22"/>
        </w:rPr>
        <w:t>hybrid</w:t>
      </w:r>
      <w:r>
        <w:rPr>
          <w:spacing w:val="-6"/>
          <w:sz w:val="22"/>
        </w:rPr>
        <w:t> </w:t>
      </w:r>
      <w:r>
        <w:rPr>
          <w:sz w:val="22"/>
        </w:rPr>
        <w:t>(i.e.,</w:t>
      </w:r>
      <w:r>
        <w:rPr>
          <w:spacing w:val="-7"/>
          <w:sz w:val="22"/>
        </w:rPr>
        <w:t> </w:t>
      </w:r>
      <w:r>
        <w:rPr>
          <w:sz w:val="22"/>
        </w:rPr>
        <w:t>some</w:t>
      </w:r>
      <w:r>
        <w:rPr>
          <w:spacing w:val="-6"/>
          <w:sz w:val="22"/>
        </w:rPr>
        <w:t> </w:t>
      </w:r>
      <w:r>
        <w:rPr>
          <w:sz w:val="22"/>
        </w:rPr>
        <w:t>days</w:t>
      </w:r>
      <w:r>
        <w:rPr>
          <w:spacing w:val="-6"/>
          <w:sz w:val="22"/>
        </w:rPr>
        <w:t> </w:t>
      </w:r>
      <w:r>
        <w:rPr>
          <w:sz w:val="22"/>
        </w:rPr>
        <w:t>in</w:t>
      </w:r>
      <w:r>
        <w:rPr>
          <w:spacing w:val="-6"/>
          <w:sz w:val="22"/>
        </w:rPr>
        <w:t> </w:t>
      </w:r>
      <w:r>
        <w:rPr>
          <w:sz w:val="22"/>
        </w:rPr>
        <w:t>person,</w:t>
      </w:r>
      <w:r>
        <w:rPr>
          <w:spacing w:val="-6"/>
          <w:sz w:val="22"/>
        </w:rPr>
        <w:t> </w:t>
      </w:r>
      <w:r>
        <w:rPr>
          <w:sz w:val="22"/>
        </w:rPr>
        <w:t>some</w:t>
      </w:r>
      <w:r>
        <w:rPr>
          <w:spacing w:val="-6"/>
          <w:sz w:val="22"/>
        </w:rPr>
        <w:t> </w:t>
      </w:r>
      <w:r>
        <w:rPr>
          <w:sz w:val="22"/>
        </w:rPr>
        <w:t>days</w:t>
      </w:r>
      <w:r>
        <w:rPr>
          <w:spacing w:val="-6"/>
          <w:sz w:val="22"/>
        </w:rPr>
        <w:t> </w:t>
      </w:r>
      <w:r>
        <w:rPr>
          <w:sz w:val="22"/>
        </w:rPr>
        <w:t>remote)</w:t>
      </w:r>
      <w:r>
        <w:rPr>
          <w:spacing w:val="-6"/>
          <w:sz w:val="22"/>
        </w:rPr>
        <w:t> </w:t>
      </w:r>
      <w:r>
        <w:rPr>
          <w:spacing w:val="-2"/>
          <w:sz w:val="22"/>
        </w:rPr>
        <w:t>fellowship?</w:t>
      </w:r>
    </w:p>
    <w:p>
      <w:pPr>
        <w:pStyle w:val="BodyText"/>
        <w:ind w:left="922" w:right="273"/>
        <w:jc w:val="both"/>
      </w:pPr>
      <w:r>
        <w:rPr/>
        <w:t>If</w:t>
      </w:r>
      <w:r>
        <w:rPr>
          <w:spacing w:val="-5"/>
        </w:rPr>
        <w:t> </w:t>
      </w:r>
      <w:r>
        <w:rPr/>
        <w:t>you</w:t>
      </w:r>
      <w:r>
        <w:rPr>
          <w:spacing w:val="-5"/>
        </w:rPr>
        <w:t> </w:t>
      </w:r>
      <w:r>
        <w:rPr/>
        <w:t>answer</w:t>
      </w:r>
      <w:r>
        <w:rPr>
          <w:spacing w:val="-5"/>
        </w:rPr>
        <w:t> </w:t>
      </w:r>
      <w:r>
        <w:rPr/>
        <w:t>no</w:t>
      </w:r>
      <w:r>
        <w:rPr>
          <w:spacing w:val="-5"/>
        </w:rPr>
        <w:t> </w:t>
      </w:r>
      <w:r>
        <w:rPr/>
        <w:t>to</w:t>
      </w:r>
      <w:r>
        <w:rPr>
          <w:spacing w:val="-5"/>
        </w:rPr>
        <w:t> </w:t>
      </w:r>
      <w:r>
        <w:rPr/>
        <w:t>this</w:t>
      </w:r>
      <w:r>
        <w:rPr>
          <w:spacing w:val="-5"/>
        </w:rPr>
        <w:t> </w:t>
      </w:r>
      <w:r>
        <w:rPr/>
        <w:t>question,</w:t>
      </w:r>
      <w:r>
        <w:rPr>
          <w:spacing w:val="-5"/>
        </w:rPr>
        <w:t> </w:t>
      </w:r>
      <w:r>
        <w:rPr/>
        <w:t>please</w:t>
      </w:r>
      <w:r>
        <w:rPr>
          <w:spacing w:val="-5"/>
        </w:rPr>
        <w:t> </w:t>
      </w:r>
      <w:r>
        <w:rPr/>
        <w:t>include</w:t>
      </w:r>
      <w:r>
        <w:rPr>
          <w:spacing w:val="-5"/>
        </w:rPr>
        <w:t> </w:t>
      </w:r>
      <w:r>
        <w:rPr/>
        <w:t>a</w:t>
      </w:r>
      <w:r>
        <w:rPr>
          <w:spacing w:val="-5"/>
        </w:rPr>
        <w:t> </w:t>
      </w:r>
      <w:r>
        <w:rPr/>
        <w:t>justification</w:t>
      </w:r>
      <w:r>
        <w:rPr>
          <w:spacing w:val="-5"/>
        </w:rPr>
        <w:t> </w:t>
      </w:r>
      <w:r>
        <w:rPr/>
        <w:t>for</w:t>
      </w:r>
      <w:r>
        <w:rPr>
          <w:spacing w:val="-5"/>
        </w:rPr>
        <w:t> </w:t>
      </w:r>
      <w:r>
        <w:rPr/>
        <w:t>in-person</w:t>
      </w:r>
      <w:r>
        <w:rPr>
          <w:spacing w:val="-5"/>
        </w:rPr>
        <w:t> </w:t>
      </w:r>
      <w:r>
        <w:rPr/>
        <w:t>only</w:t>
      </w:r>
      <w:r>
        <w:rPr>
          <w:spacing w:val="-5"/>
        </w:rPr>
        <w:t> </w:t>
      </w:r>
      <w:r>
        <w:rPr/>
        <w:t>work,</w:t>
      </w:r>
      <w:r>
        <w:rPr>
          <w:spacing w:val="-5"/>
        </w:rPr>
        <w:t> </w:t>
      </w:r>
      <w:r>
        <w:rPr/>
        <w:t>keeping</w:t>
      </w:r>
      <w:r>
        <w:rPr>
          <w:spacing w:val="-5"/>
        </w:rPr>
        <w:t> </w:t>
      </w:r>
      <w:r>
        <w:rPr/>
        <w:t>in</w:t>
      </w:r>
      <w:r>
        <w:rPr>
          <w:spacing w:val="-5"/>
        </w:rPr>
        <w:t> </w:t>
      </w:r>
      <w:r>
        <w:rPr/>
        <w:t>mind that this will limit accessibility and therefore diversity in your candidate pool.</w:t>
      </w:r>
    </w:p>
    <w:p>
      <w:pPr>
        <w:pStyle w:val="ListParagraph"/>
        <w:numPr>
          <w:ilvl w:val="1"/>
          <w:numId w:val="1"/>
        </w:numPr>
        <w:tabs>
          <w:tab w:pos="922" w:val="left" w:leader="none"/>
        </w:tabs>
        <w:spacing w:line="240" w:lineRule="auto" w:before="0" w:after="0"/>
        <w:ind w:left="922" w:right="241" w:hanging="360"/>
        <w:jc w:val="left"/>
        <w:rPr>
          <w:sz w:val="22"/>
        </w:rPr>
      </w:pPr>
      <w:r>
        <w:rPr>
          <w:sz w:val="22"/>
        </w:rPr>
        <w:t>Where</w:t>
      </w:r>
      <w:r>
        <w:rPr>
          <w:spacing w:val="-5"/>
          <w:sz w:val="22"/>
        </w:rPr>
        <w:t> </w:t>
      </w:r>
      <w:r>
        <w:rPr>
          <w:sz w:val="22"/>
        </w:rPr>
        <w:t>will</w:t>
      </w:r>
      <w:r>
        <w:rPr>
          <w:spacing w:val="-5"/>
          <w:sz w:val="22"/>
        </w:rPr>
        <w:t> </w:t>
      </w:r>
      <w:r>
        <w:rPr>
          <w:sz w:val="22"/>
        </w:rPr>
        <w:t>your</w:t>
      </w:r>
      <w:r>
        <w:rPr>
          <w:spacing w:val="-5"/>
          <w:sz w:val="22"/>
        </w:rPr>
        <w:t> </w:t>
      </w:r>
      <w:r>
        <w:rPr>
          <w:sz w:val="22"/>
        </w:rPr>
        <w:t>position</w:t>
      </w:r>
      <w:r>
        <w:rPr>
          <w:spacing w:val="-5"/>
          <w:sz w:val="22"/>
        </w:rPr>
        <w:t> </w:t>
      </w:r>
      <w:r>
        <w:rPr>
          <w:sz w:val="22"/>
        </w:rPr>
        <w:t>be</w:t>
      </w:r>
      <w:r>
        <w:rPr>
          <w:spacing w:val="-5"/>
          <w:sz w:val="22"/>
        </w:rPr>
        <w:t> </w:t>
      </w:r>
      <w:r>
        <w:rPr>
          <w:sz w:val="22"/>
        </w:rPr>
        <w:t>housed</w:t>
      </w:r>
      <w:r>
        <w:rPr>
          <w:spacing w:val="-5"/>
          <w:sz w:val="22"/>
        </w:rPr>
        <w:t> </w:t>
      </w:r>
      <w:r>
        <w:rPr>
          <w:sz w:val="22"/>
        </w:rPr>
        <w:t>for</w:t>
      </w:r>
      <w:r>
        <w:rPr>
          <w:spacing w:val="-5"/>
          <w:sz w:val="22"/>
        </w:rPr>
        <w:t> </w:t>
      </w:r>
      <w:r>
        <w:rPr>
          <w:sz w:val="22"/>
        </w:rPr>
        <w:t>in-person</w:t>
      </w:r>
      <w:r>
        <w:rPr>
          <w:spacing w:val="-5"/>
          <w:sz w:val="22"/>
        </w:rPr>
        <w:t> </w:t>
      </w:r>
      <w:r>
        <w:rPr>
          <w:sz w:val="22"/>
        </w:rPr>
        <w:t>work?</w:t>
      </w:r>
      <w:r>
        <w:rPr>
          <w:spacing w:val="-5"/>
          <w:sz w:val="22"/>
        </w:rPr>
        <w:t> </w:t>
      </w:r>
      <w:r>
        <w:rPr>
          <w:sz w:val="22"/>
        </w:rPr>
        <w:t>This</w:t>
      </w:r>
      <w:r>
        <w:rPr>
          <w:spacing w:val="-5"/>
          <w:sz w:val="22"/>
        </w:rPr>
        <w:t> </w:t>
      </w:r>
      <w:r>
        <w:rPr>
          <w:sz w:val="22"/>
        </w:rPr>
        <w:t>could</w:t>
      </w:r>
      <w:r>
        <w:rPr>
          <w:spacing w:val="-5"/>
          <w:sz w:val="22"/>
        </w:rPr>
        <w:t> </w:t>
      </w:r>
      <w:r>
        <w:rPr>
          <w:sz w:val="22"/>
        </w:rPr>
        <w:t>be</w:t>
      </w:r>
      <w:r>
        <w:rPr>
          <w:spacing w:val="-5"/>
          <w:sz w:val="22"/>
        </w:rPr>
        <w:t> </w:t>
      </w:r>
      <w:r>
        <w:rPr>
          <w:sz w:val="22"/>
        </w:rPr>
        <w:t>NOAA</w:t>
      </w:r>
      <w:r>
        <w:rPr>
          <w:spacing w:val="-5"/>
          <w:sz w:val="22"/>
        </w:rPr>
        <w:t> </w:t>
      </w:r>
      <w:r>
        <w:rPr>
          <w:sz w:val="22"/>
        </w:rPr>
        <w:t>GLERL,</w:t>
      </w:r>
      <w:r>
        <w:rPr>
          <w:spacing w:val="-5"/>
          <w:sz w:val="22"/>
        </w:rPr>
        <w:t> </w:t>
      </w:r>
      <w:r>
        <w:rPr>
          <w:sz w:val="22"/>
        </w:rPr>
        <w:t>Lake</w:t>
      </w:r>
      <w:r>
        <w:rPr>
          <w:spacing w:val="-5"/>
          <w:sz w:val="22"/>
        </w:rPr>
        <w:t> </w:t>
      </w:r>
      <w:r>
        <w:rPr>
          <w:sz w:val="22"/>
        </w:rPr>
        <w:t>Michigan</w:t>
      </w:r>
      <w:r>
        <w:rPr>
          <w:spacing w:val="-5"/>
          <w:sz w:val="22"/>
        </w:rPr>
        <w:t> </w:t>
      </w:r>
      <w:r>
        <w:rPr>
          <w:sz w:val="22"/>
        </w:rPr>
        <w:t>Field Station (LMFS), or a partner facility. NOAA GLERL or LMFS are preferred locations;</w:t>
      </w:r>
      <w:r>
        <w:rPr>
          <w:spacing w:val="40"/>
          <w:sz w:val="22"/>
        </w:rPr>
        <w:t> </w:t>
      </w:r>
      <w:r>
        <w:rPr>
          <w:sz w:val="22"/>
        </w:rPr>
        <w:t>however, proposals that include a strong justification and documented support from GLERL or CIGLR mentor for the fellowship to be conducted at partner facilities will be considered.</w:t>
      </w:r>
    </w:p>
    <w:p>
      <w:pPr>
        <w:pStyle w:val="BodyText"/>
        <w:spacing w:before="171"/>
      </w:pPr>
      <w:r>
        <w:rPr/>
        <w:t>Proposals</w:t>
      </w:r>
      <w:r>
        <w:rPr>
          <w:spacing w:val="-7"/>
        </w:rPr>
        <w:t> </w:t>
      </w:r>
      <w:r>
        <w:rPr/>
        <w:t>will</w:t>
      </w:r>
      <w:r>
        <w:rPr>
          <w:spacing w:val="-7"/>
        </w:rPr>
        <w:t> </w:t>
      </w:r>
      <w:r>
        <w:rPr/>
        <w:t>be</w:t>
      </w:r>
      <w:r>
        <w:rPr>
          <w:spacing w:val="-7"/>
        </w:rPr>
        <w:t> </w:t>
      </w:r>
      <w:r>
        <w:rPr/>
        <w:t>judged</w:t>
      </w:r>
      <w:r>
        <w:rPr>
          <w:spacing w:val="-7"/>
        </w:rPr>
        <w:t> </w:t>
      </w:r>
      <w:r>
        <w:rPr/>
        <w:t>on:</w:t>
      </w:r>
      <w:r>
        <w:rPr>
          <w:spacing w:val="-7"/>
        </w:rPr>
        <w:t> </w:t>
      </w:r>
      <w:r>
        <w:rPr/>
        <w:t>1)</w:t>
      </w:r>
      <w:r>
        <w:rPr>
          <w:spacing w:val="-7"/>
        </w:rPr>
        <w:t> </w:t>
      </w:r>
      <w:r>
        <w:rPr/>
        <w:t>consistency</w:t>
      </w:r>
      <w:r>
        <w:rPr>
          <w:spacing w:val="-7"/>
        </w:rPr>
        <w:t> </w:t>
      </w:r>
      <w:r>
        <w:rPr/>
        <w:t>with</w:t>
      </w:r>
      <w:r>
        <w:rPr>
          <w:spacing w:val="-7"/>
        </w:rPr>
        <w:t> </w:t>
      </w:r>
      <w:r>
        <w:rPr/>
        <w:t>CIGLR’s</w:t>
      </w:r>
      <w:r>
        <w:rPr>
          <w:spacing w:val="-7"/>
        </w:rPr>
        <w:t> </w:t>
      </w:r>
      <w:r>
        <w:rPr/>
        <w:t>and</w:t>
      </w:r>
      <w:r>
        <w:rPr>
          <w:spacing w:val="-7"/>
        </w:rPr>
        <w:t> </w:t>
      </w:r>
      <w:r>
        <w:rPr/>
        <w:t>NOAA</w:t>
      </w:r>
      <w:r>
        <w:rPr>
          <w:spacing w:val="-7"/>
        </w:rPr>
        <w:t> </w:t>
      </w:r>
      <w:r>
        <w:rPr/>
        <w:t>GLERL’s</w:t>
      </w:r>
      <w:r>
        <w:rPr>
          <w:spacing w:val="-7"/>
        </w:rPr>
        <w:t> </w:t>
      </w:r>
      <w:r>
        <w:rPr/>
        <w:t>research</w:t>
      </w:r>
      <w:r>
        <w:rPr>
          <w:spacing w:val="-7"/>
        </w:rPr>
        <w:t> </w:t>
      </w:r>
      <w:r>
        <w:rPr/>
        <w:t>themes,</w:t>
      </w:r>
      <w:r>
        <w:rPr>
          <w:spacing w:val="-7"/>
        </w:rPr>
        <w:t> </w:t>
      </w:r>
      <w:r>
        <w:rPr/>
        <w:t>2)</w:t>
      </w:r>
      <w:r>
        <w:rPr>
          <w:spacing w:val="-7"/>
        </w:rPr>
        <w:t> </w:t>
      </w:r>
      <w:r>
        <w:rPr/>
        <w:t>scientific</w:t>
      </w:r>
      <w:r>
        <w:rPr>
          <w:spacing w:val="-7"/>
        </w:rPr>
        <w:t> </w:t>
      </w:r>
      <w:r>
        <w:rPr/>
        <w:t>merit</w:t>
      </w:r>
      <w:r>
        <w:rPr>
          <w:spacing w:val="-7"/>
        </w:rPr>
        <w:t> </w:t>
      </w:r>
      <w:r>
        <w:rPr/>
        <w:t>of the proposed project, 3) feasibility of accomplishing the stated objectives during the 12-week fellowship period,</w:t>
      </w:r>
    </w:p>
    <w:p>
      <w:pPr>
        <w:pStyle w:val="BodyText"/>
        <w:ind w:right="118"/>
      </w:pPr>
      <w:r>
        <w:rPr/>
        <w:t>4)</w:t>
      </w:r>
      <w:r>
        <w:rPr>
          <w:spacing w:val="-5"/>
        </w:rPr>
        <w:t> </w:t>
      </w:r>
      <w:r>
        <w:rPr/>
        <w:t>scalability</w:t>
      </w:r>
      <w:r>
        <w:rPr>
          <w:spacing w:val="-5"/>
        </w:rPr>
        <w:t> </w:t>
      </w:r>
      <w:r>
        <w:rPr/>
        <w:t>of</w:t>
      </w:r>
      <w:r>
        <w:rPr>
          <w:spacing w:val="-5"/>
        </w:rPr>
        <w:t> </w:t>
      </w:r>
      <w:r>
        <w:rPr/>
        <w:t>the</w:t>
      </w:r>
      <w:r>
        <w:rPr>
          <w:spacing w:val="-5"/>
        </w:rPr>
        <w:t> </w:t>
      </w:r>
      <w:r>
        <w:rPr/>
        <w:t>proposed</w:t>
      </w:r>
      <w:r>
        <w:rPr>
          <w:spacing w:val="-5"/>
        </w:rPr>
        <w:t> </w:t>
      </w:r>
      <w:r>
        <w:rPr/>
        <w:t>project</w:t>
      </w:r>
      <w:r>
        <w:rPr>
          <w:spacing w:val="-5"/>
        </w:rPr>
        <w:t> </w:t>
      </w:r>
      <w:r>
        <w:rPr/>
        <w:t>to</w:t>
      </w:r>
      <w:r>
        <w:rPr>
          <w:spacing w:val="-5"/>
        </w:rPr>
        <w:t> </w:t>
      </w:r>
      <w:r>
        <w:rPr/>
        <w:t>accommodate</w:t>
      </w:r>
      <w:r>
        <w:rPr>
          <w:spacing w:val="-5"/>
        </w:rPr>
        <w:t> </w:t>
      </w:r>
      <w:r>
        <w:rPr/>
        <w:t>a</w:t>
      </w:r>
      <w:r>
        <w:rPr>
          <w:spacing w:val="-5"/>
        </w:rPr>
        <w:t> </w:t>
      </w:r>
      <w:r>
        <w:rPr/>
        <w:t>range</w:t>
      </w:r>
      <w:r>
        <w:rPr>
          <w:spacing w:val="-5"/>
        </w:rPr>
        <w:t> </w:t>
      </w:r>
      <w:r>
        <w:rPr/>
        <w:t>of</w:t>
      </w:r>
      <w:r>
        <w:rPr>
          <w:spacing w:val="-5"/>
        </w:rPr>
        <w:t> </w:t>
      </w:r>
      <w:r>
        <w:rPr/>
        <w:t>student</w:t>
      </w:r>
      <w:r>
        <w:rPr>
          <w:spacing w:val="-5"/>
        </w:rPr>
        <w:t> </w:t>
      </w:r>
      <w:r>
        <w:rPr/>
        <w:t>skill</w:t>
      </w:r>
      <w:r>
        <w:rPr>
          <w:spacing w:val="-5"/>
        </w:rPr>
        <w:t> </w:t>
      </w:r>
      <w:r>
        <w:rPr/>
        <w:t>levels,</w:t>
      </w:r>
      <w:r>
        <w:rPr>
          <w:spacing w:val="-5"/>
        </w:rPr>
        <w:t> </w:t>
      </w:r>
      <w:r>
        <w:rPr/>
        <w:t>5)</w:t>
      </w:r>
      <w:r>
        <w:rPr>
          <w:spacing w:val="-5"/>
        </w:rPr>
        <w:t> </w:t>
      </w:r>
      <w:r>
        <w:rPr/>
        <w:t>significance</w:t>
      </w:r>
      <w:r>
        <w:rPr>
          <w:spacing w:val="-5"/>
        </w:rPr>
        <w:t> </w:t>
      </w:r>
      <w:r>
        <w:rPr/>
        <w:t>of</w:t>
      </w:r>
      <w:r>
        <w:rPr>
          <w:spacing w:val="-5"/>
        </w:rPr>
        <w:t> </w:t>
      </w:r>
      <w:r>
        <w:rPr/>
        <w:t>the</w:t>
      </w:r>
      <w:r>
        <w:rPr>
          <w:spacing w:val="-5"/>
        </w:rPr>
        <w:t> </w:t>
      </w:r>
      <w:r>
        <w:rPr/>
        <w:t>student training opportunity, 6) potential for the project to improve participation in Great Lakes research and STEM training</w:t>
      </w:r>
      <w:r>
        <w:rPr>
          <w:spacing w:val="-7"/>
        </w:rPr>
        <w:t> </w:t>
      </w:r>
      <w:r>
        <w:rPr/>
        <w:t>for</w:t>
      </w:r>
      <w:r>
        <w:rPr>
          <w:spacing w:val="-7"/>
        </w:rPr>
        <w:t> </w:t>
      </w:r>
      <w:r>
        <w:rPr/>
        <w:t>historically</w:t>
      </w:r>
      <w:r>
        <w:rPr>
          <w:spacing w:val="-7"/>
        </w:rPr>
        <w:t> </w:t>
      </w:r>
      <w:r>
        <w:rPr/>
        <w:t>underrepresented</w:t>
      </w:r>
      <w:r>
        <w:rPr>
          <w:spacing w:val="-7"/>
        </w:rPr>
        <w:t> </w:t>
      </w:r>
      <w:r>
        <w:rPr/>
        <w:t>groups,</w:t>
      </w:r>
      <w:r>
        <w:rPr>
          <w:spacing w:val="-7"/>
        </w:rPr>
        <w:t> </w:t>
      </w:r>
      <w:r>
        <w:rPr/>
        <w:t>and</w:t>
      </w:r>
      <w:r>
        <w:rPr>
          <w:spacing w:val="-7"/>
        </w:rPr>
        <w:t> </w:t>
      </w:r>
      <w:r>
        <w:rPr/>
        <w:t>7)</w:t>
      </w:r>
      <w:r>
        <w:rPr>
          <w:spacing w:val="-7"/>
        </w:rPr>
        <w:t> </w:t>
      </w:r>
      <w:r>
        <w:rPr/>
        <w:t>potential</w:t>
      </w:r>
      <w:r>
        <w:rPr>
          <w:spacing w:val="-7"/>
        </w:rPr>
        <w:t> </w:t>
      </w:r>
      <w:r>
        <w:rPr/>
        <w:t>to</w:t>
      </w:r>
      <w:r>
        <w:rPr>
          <w:spacing w:val="-7"/>
        </w:rPr>
        <w:t> </w:t>
      </w:r>
      <w:r>
        <w:rPr/>
        <w:t>foster</w:t>
      </w:r>
      <w:r>
        <w:rPr>
          <w:spacing w:val="-7"/>
        </w:rPr>
        <w:t> </w:t>
      </w:r>
      <w:r>
        <w:rPr/>
        <w:t>interaction</w:t>
      </w:r>
      <w:r>
        <w:rPr>
          <w:spacing w:val="-7"/>
        </w:rPr>
        <w:t> </w:t>
      </w:r>
      <w:r>
        <w:rPr/>
        <w:t>between</w:t>
      </w:r>
      <w:r>
        <w:rPr>
          <w:spacing w:val="-7"/>
        </w:rPr>
        <w:t> </w:t>
      </w:r>
      <w:r>
        <w:rPr/>
        <w:t>NOAA</w:t>
      </w:r>
      <w:r>
        <w:rPr>
          <w:spacing w:val="-7"/>
        </w:rPr>
        <w:t> </w:t>
      </w:r>
      <w:r>
        <w:rPr/>
        <w:t>GLERL,</w:t>
      </w:r>
      <w:r>
        <w:rPr>
          <w:spacing w:val="-7"/>
        </w:rPr>
        <w:t> </w:t>
      </w:r>
      <w:r>
        <w:rPr/>
        <w:t>the CIGLR Regional Consortium, and other key partners. Visit the </w:t>
      </w:r>
      <w:hyperlink r:id="rId7">
        <w:r>
          <w:rPr>
            <w:color w:val="1154CC"/>
            <w:u w:val="thick" w:color="1154CC"/>
          </w:rPr>
          <w:t>CIGLR website</w:t>
        </w:r>
      </w:hyperlink>
      <w:r>
        <w:rPr>
          <w:color w:val="1154CC"/>
          <w:u w:val="none"/>
        </w:rPr>
        <w:t> </w:t>
      </w:r>
      <w:r>
        <w:rPr>
          <w:u w:val="none"/>
        </w:rPr>
        <w:t>for more information.</w:t>
      </w:r>
    </w:p>
    <w:p>
      <w:pPr>
        <w:spacing w:before="268"/>
        <w:ind w:left="112" w:right="128" w:firstLine="0"/>
        <w:jc w:val="left"/>
        <w:rPr>
          <w:b/>
          <w:sz w:val="22"/>
        </w:rPr>
      </w:pPr>
      <w:r>
        <w:rPr>
          <w:b/>
          <w:color w:val="FF0000"/>
          <w:sz w:val="22"/>
        </w:rPr>
        <w:t>Proposals</w:t>
      </w:r>
      <w:r>
        <w:rPr>
          <w:b/>
          <w:color w:val="FF0000"/>
          <w:spacing w:val="-4"/>
          <w:sz w:val="22"/>
        </w:rPr>
        <w:t> </w:t>
      </w:r>
      <w:r>
        <w:rPr>
          <w:b/>
          <w:color w:val="FF0000"/>
          <w:sz w:val="22"/>
        </w:rPr>
        <w:t>should</w:t>
      </w:r>
      <w:r>
        <w:rPr>
          <w:b/>
          <w:color w:val="FF0000"/>
          <w:spacing w:val="-4"/>
          <w:sz w:val="22"/>
        </w:rPr>
        <w:t> </w:t>
      </w:r>
      <w:r>
        <w:rPr>
          <w:b/>
          <w:color w:val="FF0000"/>
          <w:sz w:val="22"/>
        </w:rPr>
        <w:t>be</w:t>
      </w:r>
      <w:r>
        <w:rPr>
          <w:b/>
          <w:color w:val="FF0000"/>
          <w:spacing w:val="-4"/>
          <w:sz w:val="22"/>
        </w:rPr>
        <w:t> </w:t>
      </w:r>
      <w:r>
        <w:rPr>
          <w:b/>
          <w:color w:val="FF0000"/>
          <w:sz w:val="22"/>
        </w:rPr>
        <w:t>submitted</w:t>
      </w:r>
      <w:r>
        <w:rPr>
          <w:b/>
          <w:color w:val="FF0000"/>
          <w:spacing w:val="-4"/>
          <w:sz w:val="22"/>
        </w:rPr>
        <w:t> </w:t>
      </w:r>
      <w:r>
        <w:rPr>
          <w:b/>
          <w:color w:val="FF0000"/>
          <w:sz w:val="22"/>
        </w:rPr>
        <w:t>via</w:t>
      </w:r>
      <w:r>
        <w:rPr>
          <w:b/>
          <w:color w:val="FF0000"/>
          <w:spacing w:val="-4"/>
          <w:sz w:val="22"/>
        </w:rPr>
        <w:t> </w:t>
      </w:r>
      <w:hyperlink r:id="rId8">
        <w:r>
          <w:rPr>
            <w:b/>
            <w:color w:val="1154CC"/>
            <w:sz w:val="22"/>
            <w:u w:val="thick" w:color="1154CC"/>
          </w:rPr>
          <w:t>this</w:t>
        </w:r>
        <w:r>
          <w:rPr>
            <w:b/>
            <w:color w:val="1154CC"/>
            <w:spacing w:val="-4"/>
            <w:sz w:val="22"/>
            <w:u w:val="thick" w:color="1154CC"/>
          </w:rPr>
          <w:t> </w:t>
        </w:r>
        <w:r>
          <w:rPr>
            <w:b/>
            <w:color w:val="1154CC"/>
            <w:sz w:val="22"/>
            <w:u w:val="thick" w:color="1154CC"/>
          </w:rPr>
          <w:t>form</w:t>
        </w:r>
      </w:hyperlink>
      <w:r>
        <w:rPr>
          <w:b/>
          <w:color w:val="1154CC"/>
          <w:spacing w:val="-4"/>
          <w:sz w:val="22"/>
          <w:u w:val="none"/>
        </w:rPr>
        <w:t> </w:t>
      </w:r>
      <w:r>
        <w:rPr>
          <w:b/>
          <w:color w:val="FF0000"/>
          <w:sz w:val="22"/>
          <w:u w:val="none"/>
        </w:rPr>
        <w:t>by</w:t>
      </w:r>
      <w:r>
        <w:rPr>
          <w:b/>
          <w:color w:val="FF0000"/>
          <w:spacing w:val="-4"/>
          <w:sz w:val="22"/>
          <w:u w:val="none"/>
        </w:rPr>
        <w:t> </w:t>
      </w:r>
      <w:r>
        <w:rPr>
          <w:b/>
          <w:color w:val="FF0000"/>
          <w:sz w:val="22"/>
          <w:u w:val="none"/>
        </w:rPr>
        <w:t>5</w:t>
      </w:r>
      <w:r>
        <w:rPr>
          <w:b/>
          <w:color w:val="FF0000"/>
          <w:spacing w:val="-4"/>
          <w:sz w:val="22"/>
          <w:u w:val="none"/>
        </w:rPr>
        <w:t> </w:t>
      </w:r>
      <w:r>
        <w:rPr>
          <w:b/>
          <w:color w:val="FF0000"/>
          <w:sz w:val="22"/>
          <w:u w:val="none"/>
        </w:rPr>
        <w:t>pm</w:t>
      </w:r>
      <w:r>
        <w:rPr>
          <w:b/>
          <w:color w:val="FF0000"/>
          <w:spacing w:val="-4"/>
          <w:sz w:val="22"/>
          <w:u w:val="none"/>
        </w:rPr>
        <w:t> </w:t>
      </w:r>
      <w:r>
        <w:rPr>
          <w:b/>
          <w:color w:val="FF0000"/>
          <w:sz w:val="22"/>
          <w:u w:val="none"/>
        </w:rPr>
        <w:t>ET</w:t>
      </w:r>
      <w:r>
        <w:rPr>
          <w:b/>
          <w:color w:val="FF0000"/>
          <w:spacing w:val="-4"/>
          <w:sz w:val="22"/>
          <w:u w:val="none"/>
        </w:rPr>
        <w:t> </w:t>
      </w:r>
      <w:r>
        <w:rPr>
          <w:b/>
          <w:color w:val="FF0000"/>
          <w:sz w:val="22"/>
          <w:u w:val="none"/>
        </w:rPr>
        <w:t>by</w:t>
      </w:r>
      <w:r>
        <w:rPr>
          <w:b/>
          <w:color w:val="FF0000"/>
          <w:spacing w:val="-4"/>
          <w:sz w:val="22"/>
          <w:u w:val="none"/>
        </w:rPr>
        <w:t> </w:t>
      </w:r>
      <w:r>
        <w:rPr>
          <w:b/>
          <w:color w:val="FF0000"/>
          <w:sz w:val="22"/>
          <w:u w:val="none"/>
        </w:rPr>
        <w:t>November</w:t>
      </w:r>
      <w:r>
        <w:rPr>
          <w:b/>
          <w:color w:val="FF0000"/>
          <w:spacing w:val="-4"/>
          <w:sz w:val="22"/>
          <w:u w:val="none"/>
        </w:rPr>
        <w:t> </w:t>
      </w:r>
      <w:r>
        <w:rPr>
          <w:b/>
          <w:color w:val="FF0000"/>
          <w:sz w:val="22"/>
          <w:u w:val="none"/>
        </w:rPr>
        <w:t>29,</w:t>
      </w:r>
      <w:r>
        <w:rPr>
          <w:b/>
          <w:color w:val="FF0000"/>
          <w:spacing w:val="-4"/>
          <w:sz w:val="22"/>
          <w:u w:val="none"/>
        </w:rPr>
        <w:t> </w:t>
      </w:r>
      <w:r>
        <w:rPr>
          <w:b/>
          <w:color w:val="FF0000"/>
          <w:sz w:val="22"/>
          <w:u w:val="none"/>
        </w:rPr>
        <w:t>2024.</w:t>
      </w:r>
      <w:r>
        <w:rPr>
          <w:b/>
          <w:color w:val="FF0000"/>
          <w:spacing w:val="-4"/>
          <w:sz w:val="22"/>
          <w:u w:val="none"/>
        </w:rPr>
        <w:t> </w:t>
      </w:r>
      <w:r>
        <w:rPr>
          <w:b/>
          <w:sz w:val="22"/>
          <w:u w:val="none"/>
        </w:rPr>
        <w:t>Direct</w:t>
      </w:r>
      <w:r>
        <w:rPr>
          <w:b/>
          <w:spacing w:val="-4"/>
          <w:sz w:val="22"/>
          <w:u w:val="none"/>
        </w:rPr>
        <w:t> </w:t>
      </w:r>
      <w:r>
        <w:rPr>
          <w:b/>
          <w:sz w:val="22"/>
          <w:u w:val="none"/>
        </w:rPr>
        <w:t>any</w:t>
      </w:r>
      <w:r>
        <w:rPr>
          <w:b/>
          <w:spacing w:val="-4"/>
          <w:sz w:val="22"/>
          <w:u w:val="none"/>
        </w:rPr>
        <w:t> </w:t>
      </w:r>
      <w:r>
        <w:rPr>
          <w:b/>
          <w:sz w:val="22"/>
          <w:u w:val="none"/>
        </w:rPr>
        <w:t>questions</w:t>
      </w:r>
      <w:r>
        <w:rPr>
          <w:b/>
          <w:spacing w:val="-4"/>
          <w:sz w:val="22"/>
          <w:u w:val="none"/>
        </w:rPr>
        <w:t> </w:t>
      </w:r>
      <w:r>
        <w:rPr>
          <w:b/>
          <w:sz w:val="22"/>
          <w:u w:val="none"/>
        </w:rPr>
        <w:t>to Margaret Throckmorton, </w:t>
      </w:r>
      <w:hyperlink r:id="rId9">
        <w:r>
          <w:rPr>
            <w:b/>
            <w:color w:val="1154CC"/>
            <w:sz w:val="22"/>
            <w:u w:val="thick" w:color="1154CC"/>
          </w:rPr>
          <w:t>throckmj@umich.edu</w:t>
        </w:r>
      </w:hyperlink>
      <w:r>
        <w:rPr>
          <w:b/>
          <w:sz w:val="22"/>
          <w:u w:val="none"/>
        </w:rPr>
        <w:t>.</w:t>
      </w:r>
    </w:p>
    <w:p>
      <w:pPr>
        <w:pStyle w:val="BodyText"/>
        <w:spacing w:before="196"/>
        <w:ind w:right="107"/>
      </w:pPr>
      <w:r>
        <w:rPr/>
        <w:t>Proposals</w:t>
      </w:r>
      <w:r>
        <w:rPr>
          <w:spacing w:val="-7"/>
        </w:rPr>
        <w:t> </w:t>
      </w:r>
      <w:r>
        <w:rPr/>
        <w:t>will</w:t>
      </w:r>
      <w:r>
        <w:rPr>
          <w:spacing w:val="-7"/>
        </w:rPr>
        <w:t> </w:t>
      </w:r>
      <w:r>
        <w:rPr/>
        <w:t>be</w:t>
      </w:r>
      <w:r>
        <w:rPr>
          <w:spacing w:val="-7"/>
        </w:rPr>
        <w:t> </w:t>
      </w:r>
      <w:r>
        <w:rPr/>
        <w:t>reviewed</w:t>
      </w:r>
      <w:r>
        <w:rPr>
          <w:spacing w:val="-7"/>
        </w:rPr>
        <w:t> </w:t>
      </w:r>
      <w:r>
        <w:rPr/>
        <w:t>by</w:t>
      </w:r>
      <w:r>
        <w:rPr>
          <w:spacing w:val="-7"/>
        </w:rPr>
        <w:t> </w:t>
      </w:r>
      <w:r>
        <w:rPr/>
        <w:t>a</w:t>
      </w:r>
      <w:r>
        <w:rPr>
          <w:spacing w:val="-7"/>
        </w:rPr>
        <w:t> </w:t>
      </w:r>
      <w:r>
        <w:rPr/>
        <w:t>committee</w:t>
      </w:r>
      <w:r>
        <w:rPr>
          <w:spacing w:val="-7"/>
        </w:rPr>
        <w:t> </w:t>
      </w:r>
      <w:r>
        <w:rPr/>
        <w:t>composed</w:t>
      </w:r>
      <w:r>
        <w:rPr>
          <w:spacing w:val="-7"/>
        </w:rPr>
        <w:t> </w:t>
      </w:r>
      <w:r>
        <w:rPr/>
        <w:t>of</w:t>
      </w:r>
      <w:r>
        <w:rPr>
          <w:spacing w:val="-7"/>
        </w:rPr>
        <w:t> </w:t>
      </w:r>
      <w:r>
        <w:rPr/>
        <w:t>CIGLR</w:t>
      </w:r>
      <w:r>
        <w:rPr>
          <w:spacing w:val="-7"/>
        </w:rPr>
        <w:t> </w:t>
      </w:r>
      <w:r>
        <w:rPr/>
        <w:t>leadership</w:t>
      </w:r>
      <w:r>
        <w:rPr>
          <w:spacing w:val="-7"/>
        </w:rPr>
        <w:t> </w:t>
      </w:r>
      <w:r>
        <w:rPr/>
        <w:t>(Director,</w:t>
      </w:r>
      <w:r>
        <w:rPr>
          <w:spacing w:val="-7"/>
        </w:rPr>
        <w:t> </w:t>
      </w:r>
      <w:r>
        <w:rPr/>
        <w:t>Managing</w:t>
      </w:r>
      <w:r>
        <w:rPr>
          <w:spacing w:val="-7"/>
        </w:rPr>
        <w:t> </w:t>
      </w:r>
      <w:r>
        <w:rPr/>
        <w:t>Director)</w:t>
      </w:r>
      <w:r>
        <w:rPr>
          <w:spacing w:val="-7"/>
        </w:rPr>
        <w:t> </w:t>
      </w:r>
      <w:r>
        <w:rPr/>
        <w:t>and</w:t>
      </w:r>
      <w:r>
        <w:rPr>
          <w:spacing w:val="-7"/>
        </w:rPr>
        <w:t> </w:t>
      </w:r>
      <w:r>
        <w:rPr/>
        <w:t>CIGLR and GLERL PIs not collaborating on submitted proposals. CIGLR will announce the </w:t>
      </w:r>
      <w:r>
        <w:rPr>
          <w:b/>
        </w:rPr>
        <w:t>final position decisions by December 13, 2024 </w:t>
      </w:r>
      <w:r>
        <w:rPr/>
        <w:t>and begin advertising the program to students in January 2025. Fellows will be selected by</w:t>
      </w:r>
      <w:r>
        <w:rPr/>
        <w:t> the end of March 2025. The program will run from May 27 through August 15.</w:t>
      </w:r>
    </w:p>
    <w:sectPr>
      <w:pgSz w:w="12240" w:h="15840"/>
      <w:pgMar w:top="1140" w:bottom="280" w:left="10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62" w:hanging="45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922"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1973" w:hanging="360"/>
      </w:pPr>
      <w:rPr>
        <w:rFonts w:hint="default"/>
        <w:lang w:val="en-US" w:eastAsia="en-US" w:bidi="ar-SA"/>
      </w:rPr>
    </w:lvl>
    <w:lvl w:ilvl="3">
      <w:start w:val="0"/>
      <w:numFmt w:val="bullet"/>
      <w:lvlText w:val="•"/>
      <w:lvlJc w:val="left"/>
      <w:pPr>
        <w:ind w:left="3026" w:hanging="360"/>
      </w:pPr>
      <w:rPr>
        <w:rFonts w:hint="default"/>
        <w:lang w:val="en-US" w:eastAsia="en-US" w:bidi="ar-SA"/>
      </w:rPr>
    </w:lvl>
    <w:lvl w:ilvl="4">
      <w:start w:val="0"/>
      <w:numFmt w:val="bullet"/>
      <w:lvlText w:val="•"/>
      <w:lvlJc w:val="left"/>
      <w:pPr>
        <w:ind w:left="4080"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6186" w:hanging="360"/>
      </w:pPr>
      <w:rPr>
        <w:rFonts w:hint="default"/>
        <w:lang w:val="en-US" w:eastAsia="en-US" w:bidi="ar-SA"/>
      </w:rPr>
    </w:lvl>
    <w:lvl w:ilvl="7">
      <w:start w:val="0"/>
      <w:numFmt w:val="bullet"/>
      <w:lvlText w:val="•"/>
      <w:lvlJc w:val="left"/>
      <w:pPr>
        <w:ind w:left="7240"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12"/>
    </w:pPr>
    <w:rPr>
      <w:rFonts w:ascii="Calibri" w:hAnsi="Calibri" w:eastAsia="Calibri" w:cs="Calibri"/>
      <w:sz w:val="22"/>
      <w:szCs w:val="22"/>
      <w:lang w:val="en-US" w:eastAsia="en-US" w:bidi="ar-SA"/>
    </w:rPr>
  </w:style>
  <w:style w:styleId="Title" w:type="paragraph">
    <w:name w:val="Title"/>
    <w:basedOn w:val="Normal"/>
    <w:uiPriority w:val="1"/>
    <w:qFormat/>
    <w:pPr>
      <w:spacing w:before="316" w:line="439" w:lineRule="exact"/>
      <w:ind w:left="3682"/>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561" w:hanging="44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help.glerl@noaa.gov" TargetMode="External"/><Relationship Id="rId7" Type="http://schemas.openxmlformats.org/officeDocument/2006/relationships/hyperlink" Target="https://ciglr.seas.umich.edu/organization/" TargetMode="External"/><Relationship Id="rId8" Type="http://schemas.openxmlformats.org/officeDocument/2006/relationships/hyperlink" Target="https://docs.google.com/forms/d/e/1FAIpQLSftoY_J08wvSDsUWq-K8HxcVTnEwtk84pwT_GAPg-hCOWUKPQ/viewform?usp=sf_link" TargetMode="External"/><Relationship Id="rId9" Type="http://schemas.openxmlformats.org/officeDocument/2006/relationships/hyperlink" Target="mailto:throckmj@umich.ed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CIGLR Summer Fellows project requests 2025.docx</dc:title>
  <dcterms:created xsi:type="dcterms:W3CDTF">2024-10-23T14:35:27Z</dcterms:created>
  <dcterms:modified xsi:type="dcterms:W3CDTF">2024-10-23T14:35:27Z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Producer">
    <vt:lpwstr>Skia/PDF m132 Google Docs Renderer</vt:lpwstr>
  </property>
  <property fmtid="{D5CDD505-2E9C-101B-9397-08002B2CF9AE}" pid="4" name="LastSaved">
    <vt:filetime>2024-10-23T00:00:00Z</vt:filetime>
  </property>
</Properties>
</file>